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bCs/>
          <w:sz w:val="28"/>
          <w:szCs w:val="28"/>
        </w:rPr>
        <w:t>乐理与声乐（三）</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sz w:val="24"/>
          <w:szCs w:val="24"/>
        </w:rPr>
        <w:t>Music</w:t>
      </w:r>
      <w:r>
        <w:rPr>
          <w:rFonts w:ascii="宋体" w:hAnsi="宋体"/>
          <w:sz w:val="24"/>
          <w:szCs w:val="24"/>
        </w:rPr>
        <w:t xml:space="preserve"> Theory and Vocal Music </w:t>
      </w:r>
      <w:r>
        <w:rPr>
          <w:rFonts w:hint="eastAsia" w:ascii="宋体" w:hAnsi="宋体"/>
          <w:sz w:val="24"/>
          <w:szCs w:val="24"/>
        </w:rPr>
        <w:t>Ⅲ</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szCs w:val="21"/>
        </w:rPr>
        <w:t>2135003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snapToGrid w:val="0"/>
        <w:spacing w:line="288" w:lineRule="auto"/>
        <w:ind w:firstLine="402" w:firstLineChars="200"/>
        <w:rPr>
          <w:color w:val="000000"/>
          <w:sz w:val="20"/>
          <w:szCs w:val="20"/>
        </w:rPr>
      </w:pPr>
      <w:r>
        <w:rPr>
          <w:b/>
          <w:bCs/>
          <w:color w:val="000000"/>
          <w:sz w:val="20"/>
          <w:szCs w:val="20"/>
        </w:rPr>
        <w:t>使用教材：</w:t>
      </w:r>
      <w:r>
        <w:rPr>
          <w:rFonts w:hint="eastAsia"/>
          <w:color w:val="000000"/>
          <w:sz w:val="20"/>
          <w:szCs w:val="20"/>
        </w:rPr>
        <w:t xml:space="preserve"> 教材</w:t>
      </w:r>
      <w:r>
        <w:rPr>
          <w:color w:val="000000"/>
          <w:sz w:val="20"/>
          <w:szCs w:val="20"/>
        </w:rPr>
        <w:t>【</w:t>
      </w:r>
      <w:r>
        <w:rPr>
          <w:rFonts w:hint="eastAsia"/>
          <w:color w:val="000000"/>
          <w:sz w:val="20"/>
          <w:szCs w:val="20"/>
        </w:rPr>
        <w:t xml:space="preserve">《声乐基础》作者：唐瑭 张怡 朱霁雅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《乐理视唱练耳》作者： 张怡 唐瑭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《基本乐理通用教材》</w:t>
      </w:r>
      <w:r>
        <w:rPr>
          <w:color w:val="000000"/>
          <w:sz w:val="20"/>
          <w:szCs w:val="20"/>
        </w:rPr>
        <w:t>作者</w:t>
      </w:r>
      <w:r>
        <w:rPr>
          <w:rFonts w:hint="eastAsia"/>
          <w:color w:val="000000"/>
          <w:sz w:val="20"/>
          <w:szCs w:val="20"/>
        </w:rPr>
        <w:t>：</w:t>
      </w:r>
      <w:r>
        <w:rPr>
          <w:color w:val="000000"/>
          <w:sz w:val="20"/>
          <w:szCs w:val="20"/>
        </w:rPr>
        <w:t>李重光</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w:t>
      </w:r>
      <w:r>
        <w:rPr>
          <w:color w:val="000000"/>
          <w:sz w:val="20"/>
          <w:szCs w:val="20"/>
        </w:rPr>
        <w:t>高等教育出版社</w:t>
      </w:r>
      <w:r>
        <w:rPr>
          <w:rFonts w:hint="eastAsia"/>
          <w:color w:val="000000"/>
          <w:sz w:val="20"/>
          <w:szCs w:val="20"/>
        </w:rPr>
        <w:t xml:space="preserve"> 出版日期：200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p>
    <w:p>
      <w:r>
        <w:rPr>
          <w:color w:val="000000"/>
          <w:sz w:val="20"/>
          <w:szCs w:val="20"/>
        </w:rPr>
        <w:t>参考</w:t>
      </w:r>
      <w:r>
        <w:rPr>
          <w:rFonts w:hint="eastAsia"/>
          <w:color w:val="000000"/>
          <w:sz w:val="20"/>
          <w:szCs w:val="20"/>
        </w:rPr>
        <w:t>书目【《基本乐理教程》</w:t>
      </w:r>
      <w:r>
        <w:rPr>
          <w:color w:val="000000"/>
          <w:sz w:val="20"/>
          <w:szCs w:val="20"/>
        </w:rPr>
        <w:t>作者</w:t>
      </w:r>
      <w:r>
        <w:rPr>
          <w:rFonts w:hint="eastAsia"/>
          <w:color w:val="000000"/>
          <w:sz w:val="20"/>
          <w:szCs w:val="20"/>
        </w:rPr>
        <w:t xml:space="preserve">：童忠良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w:t>
      </w:r>
      <w:r>
        <w:rPr>
          <w:color w:val="000000"/>
          <w:sz w:val="20"/>
          <w:szCs w:val="20"/>
        </w:rPr>
        <w:t>音乐出版社</w:t>
      </w:r>
      <w:r>
        <w:rPr>
          <w:rFonts w:hint="eastAsia"/>
          <w:color w:val="000000"/>
          <w:sz w:val="20"/>
          <w:szCs w:val="20"/>
        </w:rPr>
        <w:t xml:space="preserve"> 出版日期：200</w:t>
      </w:r>
      <w:r>
        <w:rPr>
          <w:color w:val="000000"/>
          <w:sz w:val="20"/>
          <w:szCs w:val="20"/>
        </w:rPr>
        <w:t>1</w:t>
      </w:r>
      <w:r>
        <w:rPr>
          <w:rFonts w:hint="eastAsia"/>
          <w:color w:val="000000"/>
          <w:sz w:val="20"/>
          <w:szCs w:val="20"/>
        </w:rPr>
        <w:t>-</w:t>
      </w:r>
      <w:r>
        <w:rPr>
          <w:color w:val="000000"/>
          <w:sz w:val="20"/>
          <w:szCs w:val="20"/>
        </w:rPr>
        <w:t>05</w:t>
      </w:r>
      <w:r>
        <w:rPr>
          <w:rFonts w:hint="eastAsia"/>
          <w:color w:val="000000"/>
          <w:sz w:val="20"/>
          <w:szCs w:val="20"/>
        </w:rPr>
        <w:t>-</w:t>
      </w:r>
      <w:r>
        <w:rPr>
          <w:color w:val="000000"/>
          <w:sz w:val="20"/>
          <w:szCs w:val="20"/>
        </w:rPr>
        <w:t>01</w:t>
      </w:r>
      <w:r>
        <w:rPr>
          <w:rFonts w:hint="eastAsia"/>
          <w:color w:val="000000"/>
          <w:sz w:val="20"/>
          <w:szCs w:val="20"/>
        </w:rPr>
        <w:t>】</w:t>
      </w:r>
    </w:p>
    <w:p>
      <w:pPr>
        <w:snapToGrid w:val="0"/>
        <w:spacing w:line="288" w:lineRule="auto"/>
        <w:rPr>
          <w:color w:val="000000"/>
          <w:sz w:val="20"/>
          <w:szCs w:val="20"/>
        </w:rPr>
      </w:pPr>
      <w:r>
        <w:rPr>
          <w:color w:val="000000"/>
          <w:sz w:val="20"/>
          <w:szCs w:val="20"/>
        </w:rPr>
        <w:t>参考</w:t>
      </w:r>
      <w:r>
        <w:rPr>
          <w:rFonts w:hint="eastAsia"/>
          <w:color w:val="000000"/>
          <w:sz w:val="20"/>
          <w:szCs w:val="20"/>
        </w:rPr>
        <w:t xml:space="preserve">书目【《声乐曲选集》（中国作品一至四）主编：罗宪君、李滨荪、徐朗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rPr>
          <w:b/>
          <w:bCs/>
          <w:color w:val="000000"/>
          <w:sz w:val="20"/>
          <w:szCs w:val="20"/>
        </w:rPr>
      </w:pPr>
      <w:r>
        <w:rPr>
          <w:rFonts w:hint="eastAsia"/>
          <w:b/>
          <w:bCs/>
          <w:color w:val="000000"/>
          <w:sz w:val="20"/>
          <w:szCs w:val="20"/>
        </w:rPr>
        <w:t>课程网站网址：</w:t>
      </w:r>
    </w:p>
    <w:p>
      <w:pPr>
        <w:snapToGrid w:val="0"/>
        <w:spacing w:line="288" w:lineRule="auto"/>
        <w:rPr>
          <w:b/>
          <w:bCs/>
          <w:color w:val="000000"/>
          <w:sz w:val="20"/>
          <w:szCs w:val="20"/>
        </w:rPr>
      </w:pPr>
      <w:r>
        <w:fldChar w:fldCharType="begin"/>
      </w:r>
      <w:r>
        <w:instrText xml:space="preserve"> HYPERLINK "http://course.jingpinke.com/details?uuid=8a833999-20a7dbd5-0120-a7dbd546-0229" </w:instrText>
      </w:r>
      <w:r>
        <w:fldChar w:fldCharType="separate"/>
      </w:r>
      <w:r>
        <w:rPr>
          <w:rStyle w:val="7"/>
          <w:b/>
          <w:bCs/>
          <w:sz w:val="20"/>
          <w:szCs w:val="20"/>
        </w:rPr>
        <w:t>http://course.jingpinke.com/details?uuid=8a833999-20a7dbd5-0120-a7dbd546-0229</w:t>
      </w:r>
      <w:r>
        <w:rPr>
          <w:rStyle w:val="7"/>
          <w:b/>
          <w:bCs/>
          <w:sz w:val="20"/>
          <w:szCs w:val="20"/>
        </w:rPr>
        <w:fldChar w:fldCharType="end"/>
      </w:r>
    </w:p>
    <w:p>
      <w:pPr>
        <w:snapToGrid w:val="0"/>
        <w:spacing w:line="288" w:lineRule="auto"/>
        <w:rPr>
          <w:b/>
          <w:bCs/>
          <w:color w:val="000000"/>
          <w:sz w:val="20"/>
          <w:szCs w:val="20"/>
        </w:rPr>
      </w:pPr>
      <w:r>
        <w:fldChar w:fldCharType="begin"/>
      </w:r>
      <w:r>
        <w:instrText xml:space="preserve"> HYPERLINK "http://course.jingpinke.com/details?uuid=8a833996-18ac928d-0118-ac929052-03a8" </w:instrText>
      </w:r>
      <w:r>
        <w:fldChar w:fldCharType="separate"/>
      </w:r>
      <w:r>
        <w:rPr>
          <w:rStyle w:val="7"/>
          <w:b/>
          <w:bCs/>
          <w:sz w:val="20"/>
          <w:szCs w:val="20"/>
        </w:rPr>
        <w:t>http://course.jingpinke.com/details?uuid=8a833996-18ac928d-0118-ac929052-03a8</w:t>
      </w:r>
      <w:r>
        <w:rPr>
          <w:rStyle w:val="7"/>
          <w:b/>
          <w:bCs/>
          <w:sz w:val="20"/>
          <w:szCs w:val="20"/>
        </w:rPr>
        <w:fldChar w:fldCharType="end"/>
      </w:r>
    </w:p>
    <w:p>
      <w:pPr>
        <w:snapToGrid w:val="0"/>
        <w:spacing w:line="288" w:lineRule="auto"/>
        <w:rPr>
          <w:b/>
          <w:bCs/>
          <w:color w:val="000000"/>
          <w:sz w:val="20"/>
          <w:szCs w:val="20"/>
        </w:rPr>
      </w:pPr>
      <w:r>
        <w:rPr>
          <w:b/>
          <w:bCs/>
          <w:color w:val="000000"/>
          <w:sz w:val="20"/>
          <w:szCs w:val="20"/>
        </w:rPr>
        <w:t>http://course.jingpinke.com/details?uuid=b95bd29a-12ae-1000-ad32-bd3919efaddd</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490" w:firstLineChars="245"/>
        <w:rPr>
          <w:rFonts w:asciiTheme="minorEastAsia" w:hAnsiTheme="minorEastAsia"/>
          <w:sz w:val="20"/>
          <w:szCs w:val="20"/>
        </w:rPr>
      </w:pPr>
      <w:r>
        <w:rPr>
          <w:rFonts w:hint="eastAsia"/>
          <w:color w:val="000000"/>
          <w:sz w:val="20"/>
          <w:szCs w:val="20"/>
        </w:rPr>
        <w:t xml:space="preserve"> </w:t>
      </w:r>
      <w:r>
        <w:rPr>
          <w:rFonts w:hint="eastAsia" w:asciiTheme="minorEastAsia" w:hAnsiTheme="minorEastAsia"/>
          <w:sz w:val="20"/>
          <w:szCs w:val="20"/>
        </w:rPr>
        <w:t>乐理与声乐，由基础乐理与声乐训练两部分构成。</w:t>
      </w:r>
    </w:p>
    <w:p>
      <w:pPr>
        <w:snapToGrid w:val="0"/>
        <w:spacing w:line="288" w:lineRule="auto"/>
        <w:ind w:firstLine="400" w:firstLineChars="200"/>
        <w:rPr>
          <w:color w:val="000000"/>
          <w:sz w:val="20"/>
          <w:szCs w:val="20"/>
        </w:rPr>
      </w:pPr>
      <w:r>
        <w:rPr>
          <w:rFonts w:hint="eastAsia"/>
          <w:color w:val="000000"/>
          <w:sz w:val="20"/>
          <w:szCs w:val="20"/>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rPr>
          <w:color w:val="000000"/>
          <w:sz w:val="20"/>
          <w:szCs w:val="20"/>
        </w:rPr>
        <w:t>乐曲中</w:t>
      </w:r>
      <w:r>
        <w:rPr>
          <w:rFonts w:hint="eastAsia"/>
          <w:color w:val="000000"/>
          <w:sz w:val="20"/>
          <w:szCs w:val="20"/>
        </w:rPr>
        <w:t>对节奏节拍有</w:t>
      </w:r>
      <w:r>
        <w:rPr>
          <w:color w:val="000000"/>
          <w:sz w:val="20"/>
          <w:szCs w:val="20"/>
        </w:rPr>
        <w:t>合理的认识</w:t>
      </w:r>
      <w:r>
        <w:rPr>
          <w:rFonts w:hint="eastAsia"/>
          <w:color w:val="000000"/>
          <w:sz w:val="20"/>
          <w:szCs w:val="20"/>
        </w:rPr>
        <w:t>；</w:t>
      </w:r>
      <w:r>
        <w:rPr>
          <w:color w:val="000000"/>
          <w:sz w:val="20"/>
          <w:szCs w:val="20"/>
        </w:rPr>
        <w:t>并能</w:t>
      </w:r>
      <w:r>
        <w:rPr>
          <w:rFonts w:hint="eastAsia"/>
          <w:color w:val="000000"/>
          <w:sz w:val="20"/>
          <w:szCs w:val="20"/>
        </w:rPr>
        <w:t>快速区分音程、</w:t>
      </w:r>
      <w:r>
        <w:rPr>
          <w:color w:val="000000"/>
          <w:sz w:val="20"/>
          <w:szCs w:val="20"/>
        </w:rPr>
        <w:t>调</w:t>
      </w:r>
      <w:r>
        <w:rPr>
          <w:rFonts w:hint="eastAsia"/>
          <w:color w:val="000000"/>
          <w:sz w:val="20"/>
          <w:szCs w:val="20"/>
        </w:rPr>
        <w:t>式</w:t>
      </w:r>
      <w:r>
        <w:rPr>
          <w:color w:val="000000"/>
          <w:sz w:val="20"/>
          <w:szCs w:val="20"/>
        </w:rPr>
        <w:t>调性</w:t>
      </w:r>
      <w:r>
        <w:rPr>
          <w:rFonts w:hint="eastAsia"/>
          <w:color w:val="000000"/>
          <w:sz w:val="20"/>
          <w:szCs w:val="20"/>
        </w:rPr>
        <w:t>、</w:t>
      </w:r>
      <w:r>
        <w:rPr>
          <w:color w:val="000000"/>
          <w:sz w:val="20"/>
          <w:szCs w:val="20"/>
        </w:rPr>
        <w:t>和弦</w:t>
      </w:r>
      <w:r>
        <w:rPr>
          <w:rFonts w:hint="eastAsia"/>
          <w:color w:val="000000"/>
          <w:sz w:val="20"/>
          <w:szCs w:val="20"/>
        </w:rPr>
        <w:t>等知识。</w:t>
      </w:r>
    </w:p>
    <w:p>
      <w:pPr>
        <w:snapToGrid w:val="0"/>
        <w:spacing w:line="288" w:lineRule="auto"/>
        <w:ind w:firstLine="400" w:firstLineChars="200"/>
        <w:rPr>
          <w:color w:val="000000"/>
          <w:sz w:val="20"/>
          <w:szCs w:val="20"/>
        </w:rPr>
      </w:pPr>
      <w:r>
        <w:rPr>
          <w:rFonts w:hint="eastAsia"/>
          <w:color w:val="000000"/>
          <w:sz w:val="20"/>
          <w:szCs w:val="20"/>
        </w:rPr>
        <w:t>声乐训练，声乐</w:t>
      </w:r>
      <w:r>
        <w:rPr>
          <w:color w:val="000000"/>
          <w:sz w:val="20"/>
          <w:szCs w:val="20"/>
        </w:rPr>
        <w:t>训练的内容纷繁复杂,学生必须在思想上建立完整的</w:t>
      </w:r>
      <w:r>
        <w:rPr>
          <w:rFonts w:hint="eastAsia"/>
          <w:color w:val="000000"/>
          <w:sz w:val="20"/>
          <w:szCs w:val="20"/>
        </w:rPr>
        <w:t>声乐</w:t>
      </w:r>
      <w:r>
        <w:rPr>
          <w:color w:val="000000"/>
          <w:sz w:val="20"/>
          <w:szCs w:val="20"/>
        </w:rPr>
        <w:t>概念体系。"整合训练"原则要求引导学生在学习过程中,明确歌唱的不同要素之间的关联,善于整合局部、零散的经验,具备触类旁通的能力,全方位地认知</w:t>
      </w:r>
      <w:r>
        <w:rPr>
          <w:rFonts w:hint="eastAsia"/>
          <w:color w:val="000000"/>
          <w:sz w:val="20"/>
          <w:szCs w:val="20"/>
        </w:rPr>
        <w:t>声乐</w:t>
      </w:r>
      <w:r>
        <w:rPr>
          <w:color w:val="000000"/>
          <w:sz w:val="20"/>
          <w:szCs w:val="20"/>
        </w:rPr>
        <w:t>。</w:t>
      </w:r>
      <w:r>
        <w:rPr>
          <w:rFonts w:hint="eastAsia"/>
          <w:color w:val="000000"/>
          <w:sz w:val="20"/>
          <w:szCs w:val="20"/>
        </w:rPr>
        <w:t>声乐</w:t>
      </w:r>
      <w:r>
        <w:rPr>
          <w:color w:val="000000"/>
          <w:sz w:val="20"/>
          <w:szCs w:val="20"/>
        </w:rPr>
        <w:t>训练不再是孤立的刺激与反应</w:t>
      </w:r>
      <w:r>
        <w:rPr>
          <w:rFonts w:hint="eastAsia"/>
          <w:color w:val="000000"/>
          <w:sz w:val="20"/>
          <w:szCs w:val="20"/>
        </w:rPr>
        <w:t>，</w:t>
      </w:r>
      <w:r>
        <w:rPr>
          <w:color w:val="000000"/>
          <w:sz w:val="20"/>
          <w:szCs w:val="20"/>
        </w:rPr>
        <w:t>学生运用对</w:t>
      </w:r>
      <w:r>
        <w:rPr>
          <w:rFonts w:hint="eastAsia"/>
          <w:color w:val="000000"/>
          <w:sz w:val="20"/>
          <w:szCs w:val="20"/>
        </w:rPr>
        <w:t>声乐</w:t>
      </w:r>
      <w:r>
        <w:rPr>
          <w:color w:val="000000"/>
          <w:sz w:val="20"/>
          <w:szCs w:val="20"/>
        </w:rPr>
        <w:t>技术和</w:t>
      </w:r>
      <w:r>
        <w:rPr>
          <w:rFonts w:hint="eastAsia"/>
          <w:color w:val="000000"/>
          <w:sz w:val="20"/>
          <w:szCs w:val="20"/>
        </w:rPr>
        <w:t>声乐</w:t>
      </w:r>
      <w:r>
        <w:rPr>
          <w:color w:val="000000"/>
          <w:sz w:val="20"/>
          <w:szCs w:val="20"/>
        </w:rPr>
        <w:t>艺术的整体认知,在学习过程中不断同化新的知识,使</w:t>
      </w:r>
      <w:r>
        <w:rPr>
          <w:rFonts w:hint="eastAsia"/>
          <w:color w:val="000000"/>
          <w:sz w:val="20"/>
          <w:szCs w:val="20"/>
        </w:rPr>
        <w:t>声乐</w:t>
      </w:r>
      <w:r>
        <w:rPr>
          <w:color w:val="000000"/>
          <w:sz w:val="20"/>
          <w:szCs w:val="20"/>
        </w:rPr>
        <w:t>训练更行之有效。 </w:t>
      </w:r>
    </w:p>
    <w:p>
      <w:pPr>
        <w:snapToGrid w:val="0"/>
        <w:spacing w:line="288" w:lineRule="auto"/>
        <w:ind w:firstLine="400" w:firstLineChars="200"/>
        <w:rPr>
          <w:color w:val="000000"/>
          <w:sz w:val="20"/>
          <w:szCs w:val="20"/>
        </w:rPr>
      </w:pPr>
      <w:bookmarkStart w:id="1" w:name="_Hlk13304557"/>
      <w:r>
        <w:rPr>
          <w:rFonts w:hint="eastAsia"/>
          <w:color w:val="000000"/>
          <w:sz w:val="20"/>
          <w:szCs w:val="20"/>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有强调高超的技能、技巧，反而重视基础教学和普及教学。在曲目选择上，侧重那些音域不宽、节拍不复杂、调性不多变、变化音不多的难易程度合适的曲目，使学生学习正确的发声概念。同时配有定量的课堂练习和课堂舞台实践让学生巩固所学 。培养学生对声乐作品的分析能力和审美能力，从而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，力求为学生掌握音乐基础知识以及歌唱方法并加强舞台实践能力，开拓一条便捷之路。</w:t>
      </w:r>
    </w:p>
    <w:bookmarkEnd w:id="1"/>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本课程建议学前教育专业的二年级上学期学生修课，不仅</w:t>
      </w:r>
      <w:r>
        <w:rPr>
          <w:color w:val="000000"/>
          <w:sz w:val="20"/>
          <w:szCs w:val="20"/>
        </w:rPr>
        <w:t>可以</w:t>
      </w:r>
      <w:r>
        <w:rPr>
          <w:rFonts w:hint="eastAsia"/>
          <w:color w:val="000000"/>
          <w:sz w:val="20"/>
          <w:szCs w:val="20"/>
        </w:rPr>
        <w:t>培养正确的歌唱观念，还可以培养学生对声乐作品的分析能力和审美能力，从而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pPr>
        <w:widowControl/>
        <w:numPr>
          <w:ilvl w:val="0"/>
          <w:numId w:val="1"/>
        </w:numPr>
        <w:spacing w:before="156" w:beforeLines="50" w:after="156" w:afterLines="50" w:line="288" w:lineRule="auto"/>
        <w:ind w:left="210" w:leftChars="100" w:firstLine="120" w:firstLineChars="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XQ</w:t>
            </w:r>
            <w:r>
              <w:rPr>
                <w:color w:val="000000"/>
                <w:sz w:val="20"/>
                <w:szCs w:val="20"/>
              </w:rPr>
              <w:t xml:space="preserve">122 </w:t>
            </w:r>
          </w:p>
        </w:tc>
        <w:tc>
          <w:tcPr>
            <w:tcW w:w="2470" w:type="dxa"/>
            <w:shd w:val="clear" w:color="auto" w:fill="auto"/>
            <w:vAlign w:val="center"/>
          </w:tcPr>
          <w:p>
            <w:pPr>
              <w:snapToGrid w:val="0"/>
              <w:spacing w:line="288" w:lineRule="auto"/>
              <w:jc w:val="both"/>
              <w:rPr>
                <w:color w:val="000000"/>
                <w:sz w:val="20"/>
                <w:szCs w:val="20"/>
              </w:rPr>
            </w:pPr>
            <w:r>
              <w:rPr>
                <w:rFonts w:hint="eastAsia"/>
                <w:color w:val="000000"/>
                <w:sz w:val="20"/>
                <w:szCs w:val="20"/>
              </w:rPr>
              <w:t>能够应用书面或口头形式，阐述乐理与声乐对学生综合素质培养及提升所产生的意义。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课堂运用答问及翻转课堂的方式让学生对课程的内容进行分析及演唱。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XQ1</w:t>
            </w:r>
            <w:r>
              <w:rPr>
                <w:color w:val="000000"/>
                <w:sz w:val="20"/>
                <w:szCs w:val="20"/>
              </w:rPr>
              <w:t>23</w:t>
            </w:r>
          </w:p>
        </w:tc>
        <w:tc>
          <w:tcPr>
            <w:tcW w:w="2470" w:type="dxa"/>
            <w:shd w:val="clear" w:color="auto" w:fill="auto"/>
            <w:vAlign w:val="center"/>
          </w:tcPr>
          <w:p>
            <w:pPr>
              <w:jc w:val="both"/>
              <w:rPr>
                <w:color w:val="000000"/>
                <w:sz w:val="20"/>
                <w:szCs w:val="20"/>
              </w:rPr>
            </w:pPr>
            <w:r>
              <w:rPr>
                <w:rFonts w:hint="eastAsia"/>
                <w:color w:val="000000"/>
                <w:sz w:val="20"/>
                <w:szCs w:val="20"/>
              </w:rPr>
              <w:t xml:space="preserve"> 能够解释并应用教师所提出的重难点，对幼儿歌曲进行分析及演唱。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XQ 2</w:t>
            </w:r>
            <w:r>
              <w:rPr>
                <w:color w:val="000000"/>
                <w:sz w:val="20"/>
                <w:szCs w:val="20"/>
              </w:rPr>
              <w:t>23</w:t>
            </w:r>
          </w:p>
        </w:tc>
        <w:tc>
          <w:tcPr>
            <w:tcW w:w="2470" w:type="dxa"/>
            <w:shd w:val="clear" w:color="auto" w:fill="auto"/>
            <w:vAlign w:val="center"/>
          </w:tcPr>
          <w:p>
            <w:pPr>
              <w:widowControl/>
              <w:jc w:val="both"/>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XQ</w:t>
            </w:r>
            <w:r>
              <w:rPr>
                <w:color w:val="000000"/>
                <w:sz w:val="20"/>
                <w:szCs w:val="20"/>
              </w:rPr>
              <w:t xml:space="preserve"> 431</w:t>
            </w:r>
          </w:p>
        </w:tc>
        <w:tc>
          <w:tcPr>
            <w:tcW w:w="2470" w:type="dxa"/>
            <w:shd w:val="clear" w:color="auto" w:fill="auto"/>
            <w:vAlign w:val="center"/>
          </w:tcPr>
          <w:p>
            <w:pPr>
              <w:widowControl/>
              <w:jc w:val="both"/>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XQ</w:t>
            </w:r>
            <w:r>
              <w:rPr>
                <w:color w:val="000000"/>
                <w:sz w:val="20"/>
                <w:szCs w:val="20"/>
              </w:rPr>
              <w:t xml:space="preserve"> 433</w:t>
            </w:r>
          </w:p>
        </w:tc>
        <w:tc>
          <w:tcPr>
            <w:tcW w:w="2470" w:type="dxa"/>
            <w:shd w:val="clear" w:color="auto" w:fill="auto"/>
            <w:vAlign w:val="center"/>
          </w:tcPr>
          <w:p>
            <w:pPr>
              <w:widowControl/>
              <w:jc w:val="both"/>
              <w:rPr>
                <w:sz w:val="20"/>
                <w:szCs w:val="20"/>
              </w:rPr>
            </w:pPr>
            <w:r>
              <w:rPr>
                <w:rFonts w:hint="eastAsia"/>
                <w:sz w:val="20"/>
                <w:szCs w:val="20"/>
              </w:rPr>
              <w:t>通过组织及策划专业汇演提高学生的团队合作学习的意识和能力。</w:t>
            </w:r>
          </w:p>
          <w:p>
            <w:pPr>
              <w:widowControl/>
              <w:jc w:val="both"/>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宋体" w:hAnsi="宋体"/>
          <w:sz w:val="20"/>
          <w:szCs w:val="20"/>
        </w:rPr>
      </w:pPr>
      <w:r>
        <w:rPr>
          <w:rFonts w:hint="eastAsia" w:ascii="黑体" w:hAnsi="宋体" w:eastAsia="黑体"/>
          <w:sz w:val="24"/>
        </w:rPr>
        <w:t>六、</w:t>
      </w:r>
      <w:r>
        <w:rPr>
          <w:rFonts w:ascii="黑体" w:hAnsi="宋体" w:eastAsia="黑体"/>
          <w:sz w:val="24"/>
        </w:rPr>
        <w:t>课程内容（必填项）</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32"/>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heme="minorEastAsia" w:hAnsiTheme="minorEastAsia" w:eastAsiaTheme="minorEastAsia"/>
                <w:b/>
                <w:szCs w:val="21"/>
              </w:rPr>
            </w:pPr>
            <w:bookmarkStart w:id="2" w:name="_Hlk16325263"/>
            <w:r>
              <w:rPr>
                <w:rFonts w:hint="eastAsia" w:asciiTheme="minorEastAsia" w:hAnsiTheme="minorEastAsia" w:eastAsiaTheme="minorEastAsia"/>
                <w:b/>
                <w:szCs w:val="21"/>
              </w:rPr>
              <w:t>单元</w:t>
            </w:r>
          </w:p>
        </w:tc>
        <w:tc>
          <w:tcPr>
            <w:tcW w:w="2232"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情感目标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1" w:type="dxa"/>
            <w:vAlign w:val="center"/>
          </w:tcPr>
          <w:p>
            <w:pPr>
              <w:jc w:val="center"/>
              <w:rPr>
                <w:rFonts w:asciiTheme="minorEastAsia" w:hAnsiTheme="minorEastAsia"/>
                <w:b/>
                <w:szCs w:val="21"/>
              </w:rPr>
            </w:pPr>
            <w:r>
              <w:rPr>
                <w:color w:val="000000"/>
              </w:rPr>
              <w:t>1.</w:t>
            </w:r>
            <w:r>
              <w:rPr>
                <w:rFonts w:hint="eastAsia"/>
                <w:color w:val="000000"/>
                <w:lang w:val="en-US" w:eastAsia="zh-CN"/>
              </w:rPr>
              <w:t>调式、调性——音高关系的组织形式1</w:t>
            </w:r>
            <w:r>
              <w:rPr>
                <w:rFonts w:hint="eastAsia"/>
                <w:color w:val="000000"/>
              </w:rPr>
              <w:t>（</w:t>
            </w:r>
            <w:r>
              <w:rPr>
                <w:color w:val="000000"/>
              </w:rPr>
              <w:t>4课时</w:t>
            </w:r>
            <w:r>
              <w:rPr>
                <w:rFonts w:hint="eastAsia"/>
                <w:color w:val="000000"/>
              </w:rPr>
              <w:t>理论加实践，分为1课时理论</w:t>
            </w:r>
            <w:r>
              <w:rPr>
                <w:color w:val="000000"/>
              </w:rPr>
              <w:t>3</w:t>
            </w:r>
            <w:r>
              <w:rPr>
                <w:rFonts w:hint="eastAsia"/>
                <w:color w:val="000000"/>
              </w:rPr>
              <w:t>课时实践</w:t>
            </w:r>
            <w:r>
              <w:rPr>
                <w:color w:val="000000"/>
              </w:rPr>
              <w:t>）</w:t>
            </w:r>
          </w:p>
        </w:tc>
        <w:tc>
          <w:tcPr>
            <w:tcW w:w="2232" w:type="dxa"/>
            <w:vAlign w:val="center"/>
          </w:tcPr>
          <w:p>
            <w:pPr>
              <w:ind w:right="-50"/>
              <w:jc w:val="both"/>
              <w:rPr>
                <w:rFonts w:hint="default"/>
                <w:color w:val="000000"/>
                <w:lang w:val="en-US" w:eastAsia="zh-CN"/>
              </w:rPr>
            </w:pPr>
            <w:r>
              <w:rPr>
                <w:rFonts w:hint="eastAsia"/>
                <w:color w:val="000000"/>
                <w:lang w:val="en-US" w:eastAsia="zh-CN"/>
              </w:rPr>
              <w:t>1.能判断乐曲的调式和调性。</w:t>
            </w:r>
          </w:p>
          <w:p>
            <w:pPr>
              <w:ind w:right="-50"/>
              <w:jc w:val="both"/>
              <w:rPr>
                <w:rFonts w:hint="default"/>
                <w:color w:val="000000"/>
                <w:lang w:val="en-US" w:eastAsia="zh-CN"/>
              </w:rPr>
            </w:pPr>
            <w:r>
              <w:rPr>
                <w:rFonts w:hint="eastAsia"/>
                <w:color w:val="000000"/>
                <w:lang w:val="en-US" w:eastAsia="zh-CN"/>
              </w:rPr>
              <w:t>2.能说出</w:t>
            </w:r>
            <w:r>
              <w:rPr>
                <w:rFonts w:hint="eastAsia"/>
                <w:color w:val="000000"/>
              </w:rPr>
              <w:t>曲目《</w:t>
            </w:r>
            <w:r>
              <w:rPr>
                <w:rFonts w:hint="eastAsia"/>
                <w:color w:val="000000"/>
                <w:lang w:val="en-US" w:eastAsia="zh-CN"/>
              </w:rPr>
              <w:t>摇篮曲</w:t>
            </w:r>
            <w:r>
              <w:rPr>
                <w:rFonts w:hint="eastAsia"/>
                <w:color w:val="000000"/>
              </w:rPr>
              <w:t>》、《绒花》</w:t>
            </w:r>
            <w:r>
              <w:rPr>
                <w:rFonts w:hint="eastAsia"/>
                <w:color w:val="000000"/>
                <w:lang w:val="en-US" w:eastAsia="zh-CN"/>
              </w:rPr>
              <w:t>的创作背景、演唱要素</w:t>
            </w:r>
            <w:r>
              <w:rPr>
                <w:rFonts w:hint="eastAsia"/>
                <w:color w:val="000000"/>
              </w:rPr>
              <w:t>等</w:t>
            </w:r>
            <w:r>
              <w:rPr>
                <w:rFonts w:hint="eastAsia"/>
                <w:color w:val="000000"/>
                <w:lang w:eastAsia="zh-CN"/>
              </w:rPr>
              <w:t>。</w:t>
            </w:r>
          </w:p>
        </w:tc>
        <w:tc>
          <w:tcPr>
            <w:tcW w:w="2381" w:type="dxa"/>
            <w:vAlign w:val="center"/>
          </w:tcPr>
          <w:p>
            <w:pPr>
              <w:ind w:right="-50"/>
              <w:rPr>
                <w:rFonts w:hint="default" w:eastAsia="宋体"/>
                <w:color w:val="000000"/>
                <w:lang w:val="en-US" w:eastAsia="zh-CN"/>
              </w:rPr>
            </w:pPr>
            <w:r>
              <w:rPr>
                <w:rFonts w:hint="eastAsia"/>
                <w:color w:val="000000"/>
              </w:rPr>
              <w:t>1.</w:t>
            </w:r>
            <w:r>
              <w:rPr>
                <w:rFonts w:hint="eastAsia"/>
                <w:color w:val="000000"/>
                <w:lang w:val="en-US" w:eastAsia="zh-CN"/>
              </w:rPr>
              <w:t>掌握调式和调性的判断方法。</w:t>
            </w:r>
          </w:p>
          <w:p>
            <w:pPr>
              <w:ind w:right="-50"/>
              <w:rPr>
                <w:rFonts w:hint="default"/>
                <w:color w:val="000000"/>
                <w:lang w:val="en-US" w:eastAsia="zh-CN"/>
              </w:rPr>
            </w:pPr>
            <w:r>
              <w:rPr>
                <w:rFonts w:hint="eastAsia"/>
                <w:color w:val="000000"/>
              </w:rPr>
              <w:t>2.能演唱</w:t>
            </w:r>
            <w:r>
              <w:rPr>
                <w:rFonts w:hint="eastAsia"/>
                <w:color w:val="000000"/>
                <w:lang w:val="en-US" w:eastAsia="zh-CN"/>
              </w:rPr>
              <w:t>歌曲</w:t>
            </w:r>
            <w:r>
              <w:rPr>
                <w:rFonts w:hint="eastAsia"/>
                <w:color w:val="000000"/>
              </w:rPr>
              <w:t>《</w:t>
            </w:r>
            <w:r>
              <w:rPr>
                <w:rFonts w:hint="eastAsia"/>
                <w:color w:val="000000"/>
                <w:lang w:val="en-US" w:eastAsia="zh-CN"/>
              </w:rPr>
              <w:t>摇篮曲</w:t>
            </w:r>
            <w:r>
              <w:rPr>
                <w:rFonts w:hint="eastAsia"/>
                <w:color w:val="000000"/>
              </w:rPr>
              <w:t>》</w:t>
            </w:r>
            <w:r>
              <w:rPr>
                <w:rFonts w:hint="eastAsia"/>
                <w:color w:val="000000"/>
                <w:lang w:eastAsia="zh-CN"/>
              </w:rPr>
              <w:t>《</w:t>
            </w:r>
            <w:r>
              <w:rPr>
                <w:rFonts w:hint="eastAsia"/>
                <w:color w:val="000000"/>
                <w:lang w:val="en-US" w:eastAsia="zh-CN"/>
              </w:rPr>
              <w:t>绒花</w:t>
            </w:r>
            <w:r>
              <w:rPr>
                <w:rFonts w:hint="eastAsia"/>
                <w:color w:val="000000"/>
                <w:lang w:eastAsia="zh-CN"/>
              </w:rPr>
              <w:t>》</w:t>
            </w:r>
            <w:r>
              <w:rPr>
                <w:rFonts w:hint="eastAsia"/>
                <w:color w:val="000000"/>
                <w:lang w:val="en-US" w:eastAsia="zh-CN"/>
              </w:rPr>
              <w:t>等。</w:t>
            </w:r>
          </w:p>
          <w:p>
            <w:pPr>
              <w:jc w:val="left"/>
              <w:rPr>
                <w:color w:val="000000"/>
              </w:rPr>
            </w:pPr>
          </w:p>
        </w:tc>
        <w:tc>
          <w:tcPr>
            <w:tcW w:w="2194" w:type="dxa"/>
            <w:vAlign w:val="center"/>
          </w:tcPr>
          <w:p>
            <w:pPr>
              <w:ind w:right="-50"/>
              <w:rPr>
                <w:rFonts w:asciiTheme="minorEastAsia" w:hAnsiTheme="minorEastAsia"/>
                <w:bCs/>
                <w:szCs w:val="21"/>
              </w:rPr>
            </w:pPr>
            <w:r>
              <w:rPr>
                <w:rFonts w:hint="eastAsia" w:asciiTheme="minorEastAsia" w:hAnsiTheme="minorEastAsia"/>
                <w:bCs/>
                <w:szCs w:val="21"/>
              </w:rPr>
              <w:t>能理解</w:t>
            </w:r>
            <w:r>
              <w:rPr>
                <w:rFonts w:hint="eastAsia"/>
                <w:color w:val="000000"/>
              </w:rPr>
              <w:t>《</w:t>
            </w:r>
            <w:r>
              <w:rPr>
                <w:rFonts w:hint="eastAsia"/>
                <w:color w:val="000000"/>
                <w:lang w:val="en-US" w:eastAsia="zh-CN"/>
              </w:rPr>
              <w:t>摇篮曲</w:t>
            </w:r>
            <w:r>
              <w:rPr>
                <w:rFonts w:hint="eastAsia"/>
                <w:color w:val="000000"/>
              </w:rPr>
              <w:t>》</w:t>
            </w:r>
            <w:r>
              <w:rPr>
                <w:rFonts w:hint="eastAsia"/>
                <w:color w:val="000000"/>
                <w:lang w:eastAsia="zh-CN"/>
              </w:rPr>
              <w:t>《</w:t>
            </w:r>
            <w:r>
              <w:rPr>
                <w:rFonts w:hint="eastAsia"/>
                <w:color w:val="000000"/>
                <w:lang w:val="en-US" w:eastAsia="zh-CN"/>
              </w:rPr>
              <w:t>绒花</w:t>
            </w:r>
            <w:r>
              <w:rPr>
                <w:rFonts w:hint="eastAsia"/>
                <w:color w:val="000000"/>
                <w:lang w:eastAsia="zh-CN"/>
              </w:rPr>
              <w:t>》</w:t>
            </w:r>
            <w:r>
              <w:rPr>
                <w:rFonts w:hint="eastAsia" w:asciiTheme="minorEastAsia" w:hAnsiTheme="minorEastAsia"/>
                <w:bCs/>
                <w:szCs w:val="21"/>
              </w:rPr>
              <w:t>歌曲的色彩情感，提升学前教育学生专业素养，对声乐产生热爱。</w:t>
            </w:r>
          </w:p>
        </w:tc>
        <w:tc>
          <w:tcPr>
            <w:tcW w:w="2194" w:type="dxa"/>
            <w:vAlign w:val="center"/>
          </w:tcPr>
          <w:p>
            <w:pPr>
              <w:jc w:val="left"/>
              <w:rPr>
                <w:rFonts w:hint="default" w:eastAsia="宋体" w:asciiTheme="minorEastAsia" w:hAnsiTheme="minorEastAsia"/>
                <w:bCs/>
                <w:szCs w:val="21"/>
                <w:lang w:val="en-US" w:eastAsia="zh-CN"/>
              </w:rPr>
            </w:pPr>
            <w:r>
              <w:rPr>
                <w:rFonts w:hint="eastAsia" w:asciiTheme="minorEastAsia" w:hAnsiTheme="minorEastAsia"/>
                <w:bCs/>
                <w:szCs w:val="21"/>
                <w:lang w:val="en-US" w:eastAsia="zh-CN"/>
              </w:rPr>
              <w:t>复杂调式调性的判断方法和规律。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271" w:type="dxa"/>
            <w:vAlign w:val="center"/>
          </w:tcPr>
          <w:p>
            <w:pPr>
              <w:ind w:right="-50"/>
              <w:rPr>
                <w:color w:val="000000"/>
              </w:rPr>
            </w:pPr>
            <w:r>
              <w:rPr>
                <w:color w:val="000000"/>
              </w:rPr>
              <w:t>2.</w:t>
            </w:r>
            <w:r>
              <w:rPr>
                <w:rFonts w:hint="eastAsia"/>
                <w:color w:val="000000"/>
                <w:lang w:val="en-US" w:eastAsia="zh-CN"/>
              </w:rPr>
              <w:t>调式、调性——音高关系的组织形式2</w:t>
            </w:r>
            <w:r>
              <w:rPr>
                <w:rFonts w:hint="eastAsia"/>
                <w:color w:val="000000"/>
              </w:rPr>
              <w:t>（</w:t>
            </w:r>
            <w:r>
              <w:rPr>
                <w:color w:val="000000"/>
              </w:rPr>
              <w:t>4课时</w:t>
            </w:r>
            <w:r>
              <w:rPr>
                <w:rFonts w:hint="eastAsia"/>
                <w:color w:val="000000"/>
              </w:rPr>
              <w:t>理论加实践，分为</w:t>
            </w:r>
            <w:r>
              <w:rPr>
                <w:color w:val="000000"/>
              </w:rPr>
              <w:t>1</w:t>
            </w:r>
            <w:r>
              <w:rPr>
                <w:rFonts w:hint="eastAsia"/>
                <w:color w:val="000000"/>
              </w:rPr>
              <w:t>课时理论</w:t>
            </w:r>
            <w:r>
              <w:rPr>
                <w:color w:val="000000"/>
              </w:rPr>
              <w:t>3</w:t>
            </w:r>
            <w:r>
              <w:rPr>
                <w:rFonts w:hint="eastAsia"/>
                <w:color w:val="000000"/>
              </w:rPr>
              <w:t>课时实践</w:t>
            </w:r>
            <w:r>
              <w:rPr>
                <w:color w:val="000000"/>
              </w:rPr>
              <w:t>）</w:t>
            </w:r>
          </w:p>
        </w:tc>
        <w:tc>
          <w:tcPr>
            <w:tcW w:w="2232" w:type="dxa"/>
            <w:vAlign w:val="center"/>
          </w:tcPr>
          <w:p>
            <w:pPr>
              <w:ind w:right="-50"/>
              <w:rPr>
                <w:rFonts w:hint="eastAsia"/>
                <w:color w:val="000000"/>
              </w:rPr>
            </w:pPr>
          </w:p>
          <w:p>
            <w:pPr>
              <w:ind w:right="-50"/>
              <w:jc w:val="both"/>
              <w:rPr>
                <w:rFonts w:hint="default"/>
                <w:color w:val="000000"/>
                <w:lang w:val="en-US" w:eastAsia="zh-CN"/>
              </w:rPr>
            </w:pPr>
            <w:r>
              <w:rPr>
                <w:rFonts w:hint="eastAsia"/>
                <w:color w:val="000000"/>
                <w:lang w:val="en-US" w:eastAsia="zh-CN"/>
              </w:rPr>
              <w:t>1.掌握译谱的方法。</w:t>
            </w:r>
          </w:p>
          <w:p>
            <w:pPr>
              <w:ind w:right="-50"/>
              <w:rPr>
                <w:rFonts w:hint="eastAsia"/>
                <w:color w:val="000000"/>
              </w:rPr>
            </w:pPr>
            <w:r>
              <w:rPr>
                <w:rFonts w:hint="eastAsia"/>
                <w:color w:val="000000"/>
                <w:lang w:val="en-US" w:eastAsia="zh-CN"/>
              </w:rPr>
              <w:t>2.能说出</w:t>
            </w:r>
            <w:r>
              <w:rPr>
                <w:rFonts w:hint="eastAsia"/>
                <w:color w:val="000000"/>
              </w:rPr>
              <w:t>曲目《</w:t>
            </w:r>
            <w:r>
              <w:rPr>
                <w:rFonts w:hint="eastAsia"/>
                <w:color w:val="000000"/>
                <w:lang w:val="en-US" w:eastAsia="zh-CN"/>
              </w:rPr>
              <w:t>梧桐树</w:t>
            </w:r>
            <w:r>
              <w:rPr>
                <w:rFonts w:hint="eastAsia"/>
                <w:color w:val="000000"/>
              </w:rPr>
              <w:t>》</w:t>
            </w:r>
            <w:r>
              <w:rPr>
                <w:rFonts w:hint="eastAsia"/>
                <w:color w:val="000000"/>
                <w:lang w:eastAsia="zh-CN"/>
              </w:rPr>
              <w:t>《</w:t>
            </w:r>
            <w:r>
              <w:rPr>
                <w:rFonts w:hint="eastAsia"/>
                <w:color w:val="000000"/>
                <w:lang w:val="en-US" w:eastAsia="zh-CN"/>
              </w:rPr>
              <w:t>美丽的梦神</w:t>
            </w:r>
            <w:r>
              <w:rPr>
                <w:rFonts w:hint="eastAsia"/>
                <w:color w:val="000000"/>
                <w:lang w:eastAsia="zh-CN"/>
              </w:rPr>
              <w:t>》</w:t>
            </w:r>
            <w:r>
              <w:rPr>
                <w:rFonts w:hint="eastAsia"/>
                <w:color w:val="000000"/>
                <w:lang w:val="en-US" w:eastAsia="zh-CN"/>
              </w:rPr>
              <w:t>的创作背景、演唱要素</w:t>
            </w:r>
            <w:r>
              <w:rPr>
                <w:rFonts w:hint="eastAsia"/>
                <w:color w:val="000000"/>
              </w:rPr>
              <w:t>等</w:t>
            </w:r>
            <w:r>
              <w:rPr>
                <w:rFonts w:hint="eastAsia"/>
                <w:color w:val="000000"/>
                <w:lang w:eastAsia="zh-CN"/>
              </w:rPr>
              <w:t>。</w:t>
            </w:r>
          </w:p>
          <w:p>
            <w:pPr>
              <w:ind w:right="-50"/>
              <w:rPr>
                <w:rFonts w:hint="eastAsia"/>
                <w:color w:val="000000"/>
              </w:rPr>
            </w:pPr>
          </w:p>
          <w:p>
            <w:pPr>
              <w:ind w:right="-50"/>
              <w:rPr>
                <w:color w:val="000000"/>
              </w:rPr>
            </w:pPr>
          </w:p>
        </w:tc>
        <w:tc>
          <w:tcPr>
            <w:tcW w:w="2381" w:type="dxa"/>
            <w:vAlign w:val="center"/>
          </w:tcPr>
          <w:p>
            <w:pPr>
              <w:numPr>
                <w:ilvl w:val="0"/>
                <w:numId w:val="2"/>
              </w:numPr>
              <w:ind w:right="-50"/>
              <w:rPr>
                <w:rFonts w:hint="eastAsia"/>
                <w:color w:val="000000"/>
                <w:lang w:val="en-US" w:eastAsia="zh-CN"/>
              </w:rPr>
            </w:pPr>
            <w:r>
              <w:rPr>
                <w:rFonts w:hint="eastAsia"/>
                <w:color w:val="000000"/>
              </w:rPr>
              <w:t>运用</w:t>
            </w:r>
            <w:r>
              <w:rPr>
                <w:rFonts w:hint="eastAsia"/>
                <w:color w:val="000000"/>
                <w:lang w:val="en-US" w:eastAsia="zh-CN"/>
              </w:rPr>
              <w:t>译谱的方法与规律译简谱或者五线谱。</w:t>
            </w:r>
          </w:p>
          <w:p>
            <w:pPr>
              <w:numPr>
                <w:ilvl w:val="0"/>
                <w:numId w:val="0"/>
              </w:numPr>
              <w:ind w:right="-50" w:rightChars="0"/>
              <w:rPr>
                <w:rFonts w:hint="default" w:eastAsia="宋体"/>
                <w:color w:val="000000"/>
                <w:lang w:val="en-US" w:eastAsia="zh-CN"/>
              </w:rPr>
            </w:pPr>
            <w:r>
              <w:rPr>
                <w:rFonts w:hint="eastAsia"/>
                <w:color w:val="000000"/>
                <w:sz w:val="20"/>
                <w:szCs w:val="20"/>
              </w:rPr>
              <w:t>2.能演唱</w:t>
            </w:r>
            <w:r>
              <w:rPr>
                <w:rFonts w:hint="eastAsia"/>
                <w:color w:val="000000"/>
              </w:rPr>
              <w:t>《</w:t>
            </w:r>
            <w:r>
              <w:rPr>
                <w:rFonts w:hint="eastAsia"/>
                <w:color w:val="000000"/>
                <w:lang w:val="en-US" w:eastAsia="zh-CN"/>
              </w:rPr>
              <w:t>梧桐树</w:t>
            </w:r>
            <w:r>
              <w:rPr>
                <w:rFonts w:hint="eastAsia"/>
                <w:color w:val="000000"/>
              </w:rPr>
              <w:t>》</w:t>
            </w:r>
            <w:r>
              <w:rPr>
                <w:rFonts w:hint="eastAsia"/>
                <w:color w:val="000000"/>
                <w:lang w:eastAsia="zh-CN"/>
              </w:rPr>
              <w:t>《</w:t>
            </w:r>
            <w:r>
              <w:rPr>
                <w:rFonts w:hint="eastAsia"/>
                <w:color w:val="000000"/>
                <w:lang w:val="en-US" w:eastAsia="zh-CN"/>
              </w:rPr>
              <w:t>美丽的梦神</w:t>
            </w:r>
            <w:r>
              <w:rPr>
                <w:rFonts w:hint="eastAsia"/>
                <w:color w:val="000000"/>
                <w:lang w:eastAsia="zh-CN"/>
              </w:rPr>
              <w:t>》</w:t>
            </w:r>
            <w:r>
              <w:rPr>
                <w:rFonts w:hint="eastAsia"/>
                <w:color w:val="000000"/>
                <w:lang w:val="en-US" w:eastAsia="zh-CN"/>
              </w:rPr>
              <w:t>等。</w:t>
            </w:r>
          </w:p>
          <w:p>
            <w:pPr>
              <w:ind w:right="-50"/>
              <w:rPr>
                <w:rFonts w:hint="default" w:eastAsia="宋体"/>
                <w:color w:val="000000"/>
                <w:lang w:val="en-US" w:eastAsia="zh-CN"/>
              </w:rPr>
            </w:pPr>
            <w:r>
              <w:rPr>
                <w:rFonts w:hint="eastAsia"/>
                <w:color w:val="000000"/>
                <w:lang w:val="en-US" w:eastAsia="zh-CN"/>
              </w:rPr>
              <w:t>3.能撰写一份教案。</w:t>
            </w:r>
          </w:p>
        </w:tc>
        <w:tc>
          <w:tcPr>
            <w:tcW w:w="2194" w:type="dxa"/>
            <w:vAlign w:val="center"/>
          </w:tcPr>
          <w:p>
            <w:pPr>
              <w:jc w:val="left"/>
              <w:rPr>
                <w:rFonts w:hint="eastAsia" w:eastAsia="宋体"/>
                <w:color w:val="000000"/>
                <w:lang w:eastAsia="zh-CN"/>
              </w:rPr>
            </w:pPr>
            <w:r>
              <w:rPr>
                <w:rFonts w:hint="eastAsia" w:asciiTheme="minorEastAsia" w:hAnsiTheme="minorEastAsia"/>
                <w:bCs/>
                <w:szCs w:val="21"/>
              </w:rPr>
              <w:t>能理解</w:t>
            </w:r>
            <w:r>
              <w:rPr>
                <w:rFonts w:hint="eastAsia"/>
                <w:color w:val="000000"/>
              </w:rPr>
              <w:t>《</w:t>
            </w:r>
            <w:r>
              <w:rPr>
                <w:rFonts w:hint="eastAsia"/>
                <w:color w:val="000000"/>
                <w:lang w:val="en-US" w:eastAsia="zh-CN"/>
              </w:rPr>
              <w:t>梧桐树</w:t>
            </w:r>
            <w:r>
              <w:rPr>
                <w:rFonts w:hint="eastAsia"/>
                <w:color w:val="000000"/>
              </w:rPr>
              <w:t>》</w:t>
            </w:r>
            <w:r>
              <w:rPr>
                <w:rFonts w:hint="eastAsia"/>
                <w:color w:val="000000"/>
                <w:lang w:eastAsia="zh-CN"/>
              </w:rPr>
              <w:t>《</w:t>
            </w:r>
            <w:r>
              <w:rPr>
                <w:rFonts w:hint="eastAsia"/>
                <w:color w:val="000000"/>
                <w:lang w:val="en-US" w:eastAsia="zh-CN"/>
              </w:rPr>
              <w:t>美丽的梦神</w:t>
            </w:r>
            <w:r>
              <w:rPr>
                <w:rFonts w:hint="eastAsia"/>
                <w:color w:val="000000"/>
                <w:lang w:eastAsia="zh-CN"/>
              </w:rPr>
              <w:t>》</w:t>
            </w:r>
            <w:r>
              <w:rPr>
                <w:rFonts w:hint="eastAsia" w:asciiTheme="minorEastAsia" w:hAnsiTheme="minorEastAsia"/>
                <w:bCs/>
                <w:szCs w:val="21"/>
              </w:rPr>
              <w:t>歌曲的色彩情感，提升学前教育学生专业素养，培养学生对声乐作品的分析能力和审美能力</w:t>
            </w:r>
            <w:r>
              <w:rPr>
                <w:rFonts w:hint="eastAsia" w:asciiTheme="minorEastAsia" w:hAnsiTheme="minorEastAsia"/>
                <w:bCs/>
                <w:szCs w:val="21"/>
                <w:lang w:eastAsia="zh-CN"/>
              </w:rPr>
              <w:t>。</w:t>
            </w:r>
          </w:p>
        </w:tc>
        <w:tc>
          <w:tcPr>
            <w:tcW w:w="2194" w:type="dxa"/>
            <w:vAlign w:val="center"/>
          </w:tcPr>
          <w:p>
            <w:pPr>
              <w:jc w:val="left"/>
              <w:rPr>
                <w:color w:val="000000"/>
              </w:rPr>
            </w:pPr>
            <w:r>
              <w:rPr>
                <w:rFonts w:hint="eastAsia"/>
                <w:color w:val="000000"/>
                <w:lang w:val="en-US" w:eastAsia="zh-CN"/>
              </w:rPr>
              <w:t>通过歌声与情感表现歌曲的内涵。</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71" w:type="dxa"/>
            <w:vAlign w:val="center"/>
          </w:tcPr>
          <w:p>
            <w:pPr>
              <w:rPr>
                <w:rFonts w:hint="default" w:eastAsia="宋体"/>
                <w:color w:val="000000"/>
                <w:lang w:val="en-US" w:eastAsia="zh-CN"/>
              </w:rPr>
            </w:pPr>
            <w:r>
              <w:rPr>
                <w:color w:val="000000"/>
              </w:rPr>
              <w:t>3.</w:t>
            </w:r>
            <w:r>
              <w:rPr>
                <w:rFonts w:hint="eastAsia"/>
                <w:color w:val="000000"/>
                <w:lang w:val="en-US" w:eastAsia="zh-CN"/>
              </w:rPr>
              <w:t>音的纵向叠置——因语音的协和关系1</w:t>
            </w:r>
          </w:p>
          <w:p>
            <w:pPr>
              <w:jc w:val="left"/>
              <w:rPr>
                <w:color w:val="000000"/>
              </w:rPr>
            </w:pPr>
            <w:r>
              <w:rPr>
                <w:rFonts w:hint="eastAsia"/>
                <w:color w:val="000000"/>
              </w:rPr>
              <w:t>（</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232" w:type="dxa"/>
            <w:vAlign w:val="center"/>
          </w:tcPr>
          <w:p>
            <w:pPr>
              <w:rPr>
                <w:rFonts w:hint="default" w:eastAsia="宋体"/>
                <w:color w:val="000000"/>
                <w:lang w:val="en-US" w:eastAsia="zh-CN"/>
              </w:rPr>
            </w:pPr>
            <w:r>
              <w:rPr>
                <w:rFonts w:hint="eastAsia"/>
                <w:color w:val="000000"/>
              </w:rPr>
              <w:t>1.</w:t>
            </w:r>
            <w:r>
              <w:rPr>
                <w:rFonts w:hint="eastAsia"/>
                <w:color w:val="000000"/>
                <w:lang w:val="en-US" w:eastAsia="zh-CN"/>
              </w:rPr>
              <w:t>能说出和弦的分类及和弦转位的方法。</w:t>
            </w:r>
          </w:p>
          <w:p>
            <w:pPr>
              <w:rPr>
                <w:rFonts w:hint="default"/>
                <w:color w:val="000000"/>
                <w:lang w:val="en-US"/>
              </w:rPr>
            </w:pPr>
            <w:r>
              <w:rPr>
                <w:rFonts w:hint="eastAsia"/>
                <w:color w:val="000000"/>
              </w:rPr>
              <w:t>2</w:t>
            </w:r>
            <w:r>
              <w:rPr>
                <w:color w:val="000000"/>
              </w:rPr>
              <w:t>.</w:t>
            </w:r>
            <w:r>
              <w:rPr>
                <w:rFonts w:hint="eastAsia"/>
                <w:color w:val="000000"/>
                <w:lang w:val="en-US" w:eastAsia="zh-CN"/>
              </w:rPr>
              <w:t>能说出</w:t>
            </w:r>
            <w:r>
              <w:rPr>
                <w:rFonts w:hint="eastAsia"/>
                <w:color w:val="000000"/>
              </w:rPr>
              <w:t>《</w:t>
            </w:r>
            <w:r>
              <w:rPr>
                <w:rFonts w:hint="eastAsia"/>
                <w:color w:val="000000"/>
                <w:lang w:val="en-US" w:eastAsia="zh-CN"/>
              </w:rPr>
              <w:t>一抹夕阳</w:t>
            </w:r>
            <w:r>
              <w:rPr>
                <w:rFonts w:hint="eastAsia"/>
                <w:color w:val="000000"/>
              </w:rPr>
              <w:t>》</w:t>
            </w:r>
            <w:r>
              <w:rPr>
                <w:rFonts w:hint="eastAsia"/>
                <w:color w:val="000000"/>
                <w:lang w:eastAsia="zh-CN"/>
              </w:rPr>
              <w:t>《</w:t>
            </w:r>
            <w:r>
              <w:rPr>
                <w:rFonts w:hint="eastAsia"/>
                <w:color w:val="000000"/>
                <w:lang w:val="en-US" w:eastAsia="zh-CN"/>
              </w:rPr>
              <w:t>让我痛苦吧</w:t>
            </w:r>
            <w:r>
              <w:rPr>
                <w:rFonts w:hint="eastAsia"/>
                <w:color w:val="000000"/>
                <w:lang w:eastAsia="zh-CN"/>
              </w:rPr>
              <w:t>》</w:t>
            </w:r>
            <w:r>
              <w:rPr>
                <w:rFonts w:hint="eastAsia"/>
                <w:color w:val="000000"/>
                <w:lang w:val="en-US" w:eastAsia="zh-CN"/>
              </w:rPr>
              <w:t>的歌剧内容以及作品风格。</w:t>
            </w:r>
          </w:p>
        </w:tc>
        <w:tc>
          <w:tcPr>
            <w:tcW w:w="2381" w:type="dxa"/>
            <w:vAlign w:val="center"/>
          </w:tcPr>
          <w:p>
            <w:pPr>
              <w:rPr>
                <w:rFonts w:hint="default" w:eastAsia="宋体"/>
                <w:color w:val="000000"/>
                <w:lang w:val="en-US" w:eastAsia="zh-CN"/>
              </w:rPr>
            </w:pPr>
            <w:r>
              <w:rPr>
                <w:rFonts w:hint="eastAsia"/>
                <w:color w:val="000000"/>
              </w:rPr>
              <w:t>1.</w:t>
            </w:r>
            <w:r>
              <w:rPr>
                <w:rFonts w:hint="eastAsia"/>
                <w:color w:val="000000"/>
                <w:lang w:val="en-US" w:eastAsia="zh-CN"/>
              </w:rPr>
              <w:t>能用和弦分类的方法，对音乐色彩进行判断。</w:t>
            </w:r>
          </w:p>
          <w:p>
            <w:pPr>
              <w:jc w:val="left"/>
              <w:rPr>
                <w:rFonts w:hint="eastAsia" w:eastAsia="宋体"/>
                <w:color w:val="000000"/>
                <w:lang w:eastAsia="zh-CN"/>
              </w:rPr>
            </w:pPr>
            <w:r>
              <w:rPr>
                <w:rFonts w:hint="eastAsia"/>
                <w:color w:val="000000"/>
                <w:sz w:val="20"/>
                <w:szCs w:val="20"/>
              </w:rPr>
              <w:t>2.能演唱</w:t>
            </w:r>
            <w:r>
              <w:rPr>
                <w:rFonts w:hint="eastAsia"/>
                <w:color w:val="000000"/>
              </w:rPr>
              <w:t>《</w:t>
            </w:r>
            <w:r>
              <w:rPr>
                <w:rFonts w:hint="eastAsia"/>
                <w:color w:val="000000"/>
                <w:lang w:val="en-US" w:eastAsia="zh-CN"/>
              </w:rPr>
              <w:t>一抹夕阳</w:t>
            </w:r>
            <w:r>
              <w:rPr>
                <w:rFonts w:hint="eastAsia"/>
                <w:color w:val="000000"/>
              </w:rPr>
              <w:t>》</w:t>
            </w:r>
            <w:r>
              <w:rPr>
                <w:rFonts w:hint="eastAsia"/>
                <w:color w:val="000000"/>
                <w:lang w:eastAsia="zh-CN"/>
              </w:rPr>
              <w:t>《</w:t>
            </w:r>
            <w:r>
              <w:rPr>
                <w:rFonts w:hint="eastAsia"/>
                <w:color w:val="000000"/>
                <w:lang w:val="en-US" w:eastAsia="zh-CN"/>
              </w:rPr>
              <w:t>让我痛苦吧</w:t>
            </w:r>
            <w:r>
              <w:rPr>
                <w:rFonts w:hint="eastAsia"/>
                <w:color w:val="000000"/>
                <w:lang w:eastAsia="zh-CN"/>
              </w:rPr>
              <w:t>》。</w:t>
            </w:r>
          </w:p>
        </w:tc>
        <w:tc>
          <w:tcPr>
            <w:tcW w:w="2194" w:type="dxa"/>
            <w:vAlign w:val="center"/>
          </w:tcPr>
          <w:p>
            <w:pPr>
              <w:jc w:val="left"/>
              <w:rPr>
                <w:rFonts w:hint="eastAsia" w:eastAsia="宋体"/>
                <w:color w:val="000000"/>
                <w:lang w:eastAsia="zh-CN"/>
              </w:rPr>
            </w:pPr>
            <w:r>
              <w:rPr>
                <w:rFonts w:hint="eastAsia" w:asciiTheme="minorEastAsia" w:hAnsiTheme="minorEastAsia"/>
                <w:bCs/>
                <w:szCs w:val="21"/>
              </w:rPr>
              <w:t>能理解</w:t>
            </w:r>
            <w:r>
              <w:rPr>
                <w:rFonts w:hint="eastAsia"/>
                <w:color w:val="000000"/>
              </w:rPr>
              <w:t>《</w:t>
            </w:r>
            <w:r>
              <w:rPr>
                <w:rFonts w:hint="eastAsia"/>
                <w:color w:val="000000"/>
                <w:lang w:val="en-US" w:eastAsia="zh-CN"/>
              </w:rPr>
              <w:t>一抹夕阳</w:t>
            </w:r>
            <w:r>
              <w:rPr>
                <w:rFonts w:hint="eastAsia"/>
                <w:color w:val="000000"/>
              </w:rPr>
              <w:t>》</w:t>
            </w:r>
            <w:r>
              <w:rPr>
                <w:rFonts w:hint="eastAsia"/>
                <w:color w:val="000000"/>
                <w:lang w:eastAsia="zh-CN"/>
              </w:rPr>
              <w:t>《</w:t>
            </w:r>
            <w:r>
              <w:rPr>
                <w:rFonts w:hint="eastAsia"/>
                <w:color w:val="000000"/>
                <w:lang w:val="en-US" w:eastAsia="zh-CN"/>
              </w:rPr>
              <w:t>让我痛苦吧</w:t>
            </w:r>
            <w:r>
              <w:rPr>
                <w:rFonts w:hint="eastAsia"/>
                <w:color w:val="000000"/>
                <w:lang w:eastAsia="zh-CN"/>
              </w:rPr>
              <w:t>》</w:t>
            </w:r>
            <w:r>
              <w:rPr>
                <w:rFonts w:hint="eastAsia" w:asciiTheme="minorEastAsia" w:hAnsiTheme="minorEastAsia"/>
                <w:bCs/>
                <w:szCs w:val="21"/>
              </w:rPr>
              <w:t>歌曲的色彩情感，提升学前教育学生专业素养，培养学生审美能力和表达音乐情感</w:t>
            </w:r>
            <w:r>
              <w:rPr>
                <w:rFonts w:hint="eastAsia" w:asciiTheme="minorEastAsia" w:hAnsiTheme="minorEastAsia"/>
                <w:bCs/>
                <w:szCs w:val="21"/>
                <w:lang w:eastAsia="zh-CN"/>
              </w:rPr>
              <w:t>。</w:t>
            </w:r>
          </w:p>
        </w:tc>
        <w:tc>
          <w:tcPr>
            <w:tcW w:w="2194" w:type="dxa"/>
            <w:vAlign w:val="center"/>
          </w:tcPr>
          <w:p>
            <w:pPr>
              <w:jc w:val="left"/>
              <w:rPr>
                <w:rFonts w:hint="default" w:eastAsia="宋体"/>
                <w:color w:val="000000"/>
                <w:lang w:val="en-US" w:eastAsia="zh-CN"/>
              </w:rPr>
            </w:pPr>
            <w:r>
              <w:rPr>
                <w:rFonts w:hint="eastAsia"/>
                <w:color w:val="000000"/>
                <w:lang w:val="en-US" w:eastAsia="zh-CN"/>
              </w:rPr>
              <w:t>和弦的转位以及音乐色彩判断。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271" w:type="dxa"/>
            <w:vAlign w:val="center"/>
          </w:tcPr>
          <w:p>
            <w:pPr>
              <w:jc w:val="left"/>
              <w:rPr>
                <w:color w:val="000000"/>
              </w:rPr>
            </w:pPr>
            <w:r>
              <w:rPr>
                <w:color w:val="000000"/>
              </w:rPr>
              <w:t>4.</w:t>
            </w:r>
            <w:r>
              <w:rPr>
                <w:rFonts w:hint="eastAsia"/>
                <w:color w:val="000000"/>
              </w:rPr>
              <w:t xml:space="preserve"> </w:t>
            </w:r>
            <w:r>
              <w:rPr>
                <w:rFonts w:hint="eastAsia"/>
                <w:color w:val="000000"/>
                <w:lang w:val="en-US" w:eastAsia="zh-CN"/>
              </w:rPr>
              <w:t>音的纵向叠置——因语音的协和关系2</w:t>
            </w:r>
            <w:r>
              <w:rPr>
                <w:rFonts w:hint="eastAsia"/>
                <w:color w:val="000000"/>
              </w:rPr>
              <w:t>（</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232" w:type="dxa"/>
            <w:vAlign w:val="center"/>
          </w:tcPr>
          <w:p>
            <w:pPr>
              <w:ind w:right="-50"/>
              <w:rPr>
                <w:rFonts w:hint="default" w:eastAsia="宋体"/>
                <w:color w:val="000000"/>
                <w:lang w:val="en-US" w:eastAsia="zh-CN"/>
              </w:rPr>
            </w:pPr>
            <w:r>
              <w:rPr>
                <w:rFonts w:hint="eastAsia"/>
                <w:color w:val="000000"/>
              </w:rPr>
              <w:t>1.</w:t>
            </w:r>
            <w:r>
              <w:rPr>
                <w:rFonts w:hint="eastAsia"/>
                <w:color w:val="000000"/>
                <w:lang w:val="en-US" w:eastAsia="zh-CN"/>
              </w:rPr>
              <w:t>能分别说出大调和小调正三和弦的简易配奏的方法和规律。</w:t>
            </w:r>
          </w:p>
          <w:p>
            <w:pPr>
              <w:ind w:right="-50"/>
              <w:rPr>
                <w:rFonts w:hint="default"/>
                <w:color w:val="000000"/>
                <w:sz w:val="20"/>
                <w:szCs w:val="20"/>
                <w:lang w:val="en-US"/>
              </w:rPr>
            </w:pPr>
            <w:r>
              <w:rPr>
                <w:rFonts w:hint="eastAsia"/>
                <w:color w:val="000000"/>
              </w:rPr>
              <w:t>2.</w:t>
            </w:r>
            <w:r>
              <w:rPr>
                <w:rFonts w:hint="eastAsia"/>
                <w:color w:val="000000"/>
                <w:lang w:val="en-US" w:eastAsia="zh-CN"/>
              </w:rPr>
              <w:t>能说出</w:t>
            </w:r>
            <w:r>
              <w:rPr>
                <w:rFonts w:hint="eastAsia"/>
                <w:color w:val="000000"/>
              </w:rPr>
              <w:t>《</w:t>
            </w:r>
            <w:r>
              <w:rPr>
                <w:rFonts w:hint="eastAsia"/>
                <w:color w:val="000000"/>
                <w:lang w:val="en-US" w:eastAsia="zh-CN"/>
              </w:rPr>
              <w:t>我亲爱的爸爸</w:t>
            </w:r>
            <w:r>
              <w:rPr>
                <w:rFonts w:hint="eastAsia"/>
                <w:color w:val="000000"/>
              </w:rPr>
              <w:t>》</w:t>
            </w:r>
            <w:r>
              <w:rPr>
                <w:rFonts w:hint="eastAsia"/>
                <w:color w:val="000000"/>
                <w:lang w:eastAsia="zh-CN"/>
              </w:rPr>
              <w:t>《</w:t>
            </w:r>
            <w:r>
              <w:rPr>
                <w:rFonts w:hint="eastAsia"/>
                <w:color w:val="000000"/>
                <w:lang w:val="en-US" w:eastAsia="zh-CN"/>
              </w:rPr>
              <w:t>你就会看到</w:t>
            </w:r>
            <w:r>
              <w:rPr>
                <w:rFonts w:hint="eastAsia"/>
                <w:color w:val="000000"/>
                <w:lang w:eastAsia="zh-CN"/>
              </w:rPr>
              <w:t>》</w:t>
            </w:r>
            <w:r>
              <w:rPr>
                <w:rFonts w:hint="eastAsia"/>
                <w:color w:val="000000"/>
                <w:lang w:val="en-US" w:eastAsia="zh-CN"/>
              </w:rPr>
              <w:t>的创作背景和演唱要领。</w:t>
            </w:r>
          </w:p>
          <w:p>
            <w:pPr>
              <w:ind w:right="-50"/>
              <w:rPr>
                <w:color w:val="000000"/>
              </w:rPr>
            </w:pPr>
          </w:p>
          <w:p>
            <w:pPr>
              <w:ind w:right="-50"/>
              <w:rPr>
                <w:color w:val="000000"/>
              </w:rPr>
            </w:pPr>
          </w:p>
        </w:tc>
        <w:tc>
          <w:tcPr>
            <w:tcW w:w="2381" w:type="dxa"/>
            <w:vAlign w:val="center"/>
          </w:tcPr>
          <w:p>
            <w:pPr>
              <w:ind w:right="-50"/>
              <w:rPr>
                <w:rFonts w:hint="default" w:eastAsia="宋体"/>
                <w:color w:val="000000"/>
                <w:lang w:val="en-US" w:eastAsia="zh-CN"/>
              </w:rPr>
            </w:pPr>
            <w:r>
              <w:rPr>
                <w:rFonts w:hint="eastAsia"/>
                <w:color w:val="000000"/>
              </w:rPr>
              <w:t>1.</w:t>
            </w:r>
            <w:r>
              <w:rPr>
                <w:rFonts w:hint="eastAsia"/>
                <w:color w:val="000000"/>
                <w:lang w:val="en-US" w:eastAsia="zh-CN"/>
              </w:rPr>
              <w:t>能</w:t>
            </w:r>
            <w:r>
              <w:rPr>
                <w:rFonts w:hint="eastAsia"/>
                <w:color w:val="000000"/>
              </w:rPr>
              <w:t>运用</w:t>
            </w:r>
            <w:r>
              <w:rPr>
                <w:rFonts w:hint="eastAsia"/>
                <w:color w:val="000000"/>
                <w:lang w:val="en-US" w:eastAsia="zh-CN"/>
              </w:rPr>
              <w:t>配奏规律，分别为大调和小调的歌曲编配伴奏。</w:t>
            </w:r>
          </w:p>
          <w:p>
            <w:pPr>
              <w:ind w:right="-50"/>
              <w:rPr>
                <w:rFonts w:hint="default" w:eastAsia="宋体"/>
                <w:color w:val="000000"/>
                <w:lang w:val="en-US" w:eastAsia="zh-CN"/>
              </w:rPr>
            </w:pPr>
            <w:r>
              <w:rPr>
                <w:rFonts w:hint="eastAsia"/>
                <w:color w:val="000000"/>
              </w:rPr>
              <w:t>2..能演唱《</w:t>
            </w:r>
            <w:r>
              <w:rPr>
                <w:rFonts w:hint="eastAsia"/>
                <w:color w:val="000000"/>
                <w:lang w:val="en-US" w:eastAsia="zh-CN"/>
              </w:rPr>
              <w:t>我亲爱的爸爸</w:t>
            </w:r>
            <w:r>
              <w:rPr>
                <w:rFonts w:hint="eastAsia"/>
                <w:color w:val="000000"/>
              </w:rPr>
              <w:t>》</w:t>
            </w:r>
            <w:r>
              <w:rPr>
                <w:rFonts w:hint="eastAsia"/>
                <w:color w:val="000000"/>
                <w:lang w:eastAsia="zh-CN"/>
              </w:rPr>
              <w:t>《</w:t>
            </w:r>
            <w:r>
              <w:rPr>
                <w:rFonts w:hint="eastAsia"/>
                <w:color w:val="000000"/>
                <w:lang w:val="en-US" w:eastAsia="zh-CN"/>
              </w:rPr>
              <w:t>你就会看到</w:t>
            </w:r>
            <w:r>
              <w:rPr>
                <w:rFonts w:hint="eastAsia"/>
                <w:color w:val="000000"/>
                <w:lang w:eastAsia="zh-CN"/>
              </w:rPr>
              <w:t>》</w:t>
            </w:r>
            <w:r>
              <w:rPr>
                <w:rFonts w:hint="eastAsia"/>
                <w:color w:val="000000"/>
                <w:lang w:val="en-US" w:eastAsia="zh-CN"/>
              </w:rPr>
              <w:t>等。</w:t>
            </w:r>
          </w:p>
          <w:p>
            <w:pPr>
              <w:ind w:right="-50"/>
              <w:rPr>
                <w:color w:val="000000"/>
              </w:rPr>
            </w:pPr>
          </w:p>
        </w:tc>
        <w:tc>
          <w:tcPr>
            <w:tcW w:w="2194" w:type="dxa"/>
            <w:vAlign w:val="center"/>
          </w:tcPr>
          <w:p>
            <w:pPr>
              <w:jc w:val="left"/>
              <w:rPr>
                <w:color w:val="000000"/>
              </w:rPr>
            </w:pPr>
            <w:r>
              <w:rPr>
                <w:rFonts w:hint="eastAsia" w:asciiTheme="minorEastAsia" w:hAnsiTheme="minorEastAsia"/>
                <w:bCs/>
                <w:szCs w:val="21"/>
              </w:rPr>
              <w:t>能理解</w:t>
            </w:r>
            <w:r>
              <w:rPr>
                <w:rFonts w:hint="eastAsia"/>
                <w:color w:val="000000"/>
              </w:rPr>
              <w:t>《</w:t>
            </w:r>
            <w:r>
              <w:rPr>
                <w:rFonts w:hint="eastAsia"/>
                <w:color w:val="000000"/>
                <w:lang w:val="en-US" w:eastAsia="zh-CN"/>
              </w:rPr>
              <w:t>我亲爱的爸爸</w:t>
            </w:r>
            <w:r>
              <w:rPr>
                <w:rFonts w:hint="eastAsia"/>
                <w:color w:val="000000"/>
              </w:rPr>
              <w:t>》</w:t>
            </w:r>
            <w:r>
              <w:rPr>
                <w:rFonts w:hint="eastAsia"/>
                <w:color w:val="000000"/>
                <w:lang w:eastAsia="zh-CN"/>
              </w:rPr>
              <w:t>《</w:t>
            </w:r>
            <w:r>
              <w:rPr>
                <w:rFonts w:hint="eastAsia"/>
                <w:color w:val="000000"/>
                <w:lang w:val="en-US" w:eastAsia="zh-CN"/>
              </w:rPr>
              <w:t>你就会看到</w:t>
            </w:r>
            <w:r>
              <w:rPr>
                <w:rFonts w:hint="eastAsia"/>
                <w:color w:val="000000"/>
                <w:lang w:eastAsia="zh-CN"/>
              </w:rPr>
              <w:t>》</w:t>
            </w:r>
            <w:r>
              <w:rPr>
                <w:rFonts w:hint="eastAsia" w:asciiTheme="minorEastAsia" w:hAnsiTheme="minorEastAsia"/>
                <w:bCs/>
                <w:szCs w:val="21"/>
              </w:rPr>
              <w:t>歌曲的色彩情感，提升学前教育学生专业素养，提高学生表达音乐情感，增加对声乐的喜欢。</w:t>
            </w:r>
          </w:p>
        </w:tc>
        <w:tc>
          <w:tcPr>
            <w:tcW w:w="2194" w:type="dxa"/>
            <w:vAlign w:val="center"/>
          </w:tcPr>
          <w:p>
            <w:pPr>
              <w:jc w:val="left"/>
              <w:rPr>
                <w:rFonts w:hint="default" w:eastAsia="宋体"/>
                <w:color w:val="000000"/>
                <w:lang w:val="en-US" w:eastAsia="zh-CN"/>
              </w:rPr>
            </w:pPr>
            <w:r>
              <w:rPr>
                <w:rFonts w:hint="eastAsia"/>
                <w:color w:val="000000"/>
                <w:lang w:val="en-US" w:eastAsia="zh-CN"/>
              </w:rPr>
              <w:t>声情并茂地演绎歌曲。</w:t>
            </w:r>
          </w:p>
        </w:tc>
      </w:tr>
      <w:bookmarkEnd w:id="2"/>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bookmarkStart w:id="3" w:name="_Hlk16624596"/>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声乐训练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发声常规训练；带词练习</w:t>
            </w:r>
          </w:p>
          <w:p>
            <w:pPr>
              <w:jc w:val="left"/>
              <w:rPr>
                <w:rFonts w:hint="eastAsia" w:asciiTheme="minorEastAsia" w:hAnsiTheme="minorEastAsia" w:eastAsiaTheme="minorEastAsia"/>
                <w:sz w:val="16"/>
                <w:szCs w:val="16"/>
                <w:lang w:val="en-US" w:eastAsia="zh-CN"/>
              </w:rPr>
            </w:pPr>
            <w:r>
              <w:rPr>
                <w:rFonts w:hint="eastAsia" w:asciiTheme="minorEastAsia" w:hAnsiTheme="minorEastAsia" w:eastAsiaTheme="minorEastAsia"/>
                <w:color w:val="000000"/>
                <w:sz w:val="16"/>
                <w:szCs w:val="16"/>
              </w:rPr>
              <w:t>练习曲目《</w:t>
            </w:r>
            <w:r>
              <w:rPr>
                <w:rFonts w:hint="eastAsia" w:asciiTheme="minorEastAsia" w:hAnsiTheme="minorEastAsia" w:eastAsiaTheme="minorEastAsia"/>
                <w:color w:val="000000"/>
                <w:sz w:val="16"/>
                <w:szCs w:val="16"/>
                <w:lang w:val="en-US" w:eastAsia="zh-CN"/>
              </w:rPr>
              <w:t>摇篮曲</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 xml:space="preserve"> </w:t>
            </w:r>
            <w:r>
              <w:rPr>
                <w:rFonts w:hint="eastAsia" w:asciiTheme="minorEastAsia" w:hAnsiTheme="minorEastAsia" w:eastAsiaTheme="minorEastAsia"/>
                <w:color w:val="000000"/>
                <w:sz w:val="16"/>
                <w:szCs w:val="16"/>
              </w:rPr>
              <w:t>《绒花》</w:t>
            </w:r>
            <w:r>
              <w:rPr>
                <w:rFonts w:hint="eastAsia" w:asciiTheme="minorEastAsia" w:hAnsiTheme="minorEastAsia" w:eastAsiaTheme="minorEastAsia"/>
                <w:color w:val="000000"/>
                <w:sz w:val="16"/>
                <w:szCs w:val="16"/>
                <w:lang w:val="en-US" w:eastAsia="zh-CN"/>
              </w:rPr>
              <w:t>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声乐训练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发声常规训练；连音练习</w:t>
            </w:r>
          </w:p>
          <w:p>
            <w:pPr>
              <w:ind w:right="-50"/>
              <w:rPr>
                <w:rFonts w:hint="eastAsia" w:asciiTheme="minorEastAsia" w:hAnsiTheme="minorEastAsia" w:eastAsiaTheme="minorEastAsia"/>
                <w:color w:val="000000"/>
                <w:sz w:val="16"/>
                <w:szCs w:val="16"/>
                <w:lang w:val="en-US" w:eastAsia="zh-CN"/>
              </w:rPr>
            </w:pPr>
            <w:r>
              <w:rPr>
                <w:rFonts w:hint="eastAsia" w:asciiTheme="minorEastAsia" w:hAnsiTheme="minorEastAsia" w:eastAsiaTheme="minorEastAsia"/>
                <w:color w:val="000000"/>
                <w:sz w:val="16"/>
                <w:szCs w:val="16"/>
              </w:rPr>
              <w:t>练习曲目《</w:t>
            </w:r>
            <w:r>
              <w:rPr>
                <w:rFonts w:hint="eastAsia" w:asciiTheme="minorEastAsia" w:hAnsiTheme="minorEastAsia" w:eastAsiaTheme="minorEastAsia"/>
                <w:color w:val="000000"/>
                <w:sz w:val="16"/>
                <w:szCs w:val="16"/>
                <w:lang w:val="en-US" w:eastAsia="zh-CN"/>
              </w:rPr>
              <w:t>梧桐树</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 xml:space="preserve"> </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美丽的梦神</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声乐训练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发声常规训练；顿音练习</w:t>
            </w:r>
          </w:p>
          <w:p>
            <w:pP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练习曲目《</w:t>
            </w:r>
            <w:r>
              <w:rPr>
                <w:rFonts w:hint="eastAsia" w:asciiTheme="minorEastAsia" w:hAnsiTheme="minorEastAsia" w:eastAsiaTheme="minorEastAsia"/>
                <w:color w:val="000000"/>
                <w:sz w:val="16"/>
                <w:szCs w:val="16"/>
                <w:lang w:val="en-US" w:eastAsia="zh-CN"/>
              </w:rPr>
              <w:t>一抹夕阳</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 xml:space="preserve"> </w:t>
            </w:r>
            <w:r>
              <w:rPr>
                <w:rFonts w:hint="eastAsia"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lang w:val="en-US" w:eastAsia="zh-CN"/>
              </w:rPr>
              <w:t>让我痛苦吧</w:t>
            </w:r>
            <w:r>
              <w:rPr>
                <w:rFonts w:hint="eastAsia" w:asciiTheme="minorEastAsia" w:hAnsiTheme="minorEastAsia" w:eastAsiaTheme="minorEastAsia"/>
                <w:color w:val="000000"/>
                <w:sz w:val="16"/>
                <w:szCs w:val="16"/>
              </w:rPr>
              <w:t>》等</w:t>
            </w:r>
          </w:p>
          <w:p>
            <w:pPr>
              <w:jc w:val="left"/>
              <w:rPr>
                <w:rFonts w:asciiTheme="minorEastAsia" w:hAnsiTheme="minorEastAsia" w:eastAsiaTheme="minorEastAsia"/>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16"/>
                <w:szCs w:val="16"/>
              </w:rPr>
            </w:pPr>
            <w:r>
              <w:rPr>
                <w:rFonts w:hint="eastAsia"/>
                <w:color w:val="000000"/>
                <w:sz w:val="16"/>
                <w:szCs w:val="16"/>
              </w:rPr>
              <w:t>声乐训练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发声常规训练；呼吸和力度控制练习</w:t>
            </w:r>
          </w:p>
          <w:p>
            <w:pPr>
              <w:ind w:right="-50"/>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练习曲目《</w:t>
            </w:r>
            <w:r>
              <w:rPr>
                <w:rFonts w:hint="eastAsia" w:asciiTheme="minorEastAsia" w:hAnsiTheme="minorEastAsia" w:eastAsiaTheme="minorEastAsia"/>
                <w:color w:val="000000"/>
                <w:sz w:val="16"/>
                <w:szCs w:val="16"/>
                <w:lang w:val="en-US" w:eastAsia="zh-CN"/>
              </w:rPr>
              <w:t xml:space="preserve">我亲爱的爸爸》 </w:t>
            </w:r>
            <w:r>
              <w:rPr>
                <w:rFonts w:hint="eastAsia" w:asciiTheme="minorEastAsia" w:hAnsiTheme="minorEastAsia" w:eastAsiaTheme="minorEastAsia"/>
                <w:color w:val="000000"/>
                <w:sz w:val="16"/>
                <w:szCs w:val="16"/>
              </w:rPr>
              <w:t>《你就会看到》等</w:t>
            </w:r>
          </w:p>
          <w:p>
            <w:pPr>
              <w:ind w:right="-50"/>
              <w:rPr>
                <w:rFonts w:asciiTheme="minorEastAsia" w:hAnsiTheme="minorEastAsia" w:eastAsiaTheme="minorEastAsia"/>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3"/>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rPr>
          <w:rFonts w:hint="eastAsia" w:eastAsia="宋体"/>
          <w:sz w:val="28"/>
          <w:szCs w:val="28"/>
          <w:lang w:val="en-US" w:eastAsia="zh-CN"/>
        </w:rPr>
      </w:pPr>
      <w:r>
        <w:rPr>
          <w:rFonts w:hint="eastAsia"/>
          <w:sz w:val="28"/>
          <w:szCs w:val="28"/>
          <w:lang w:val="zh-TW"/>
        </w:rPr>
        <w:t>撰写人：</w:t>
      </w:r>
      <w:r>
        <w:rPr>
          <w:rFonts w:hint="eastAsia"/>
          <w:sz w:val="28"/>
          <w:szCs w:val="28"/>
          <w:lang w:val="en-US" w:eastAsia="zh-CN"/>
        </w:rPr>
        <w:t xml:space="preserve"> 肖晶</w:t>
      </w:r>
      <w:r>
        <w:rPr>
          <w:rFonts w:hint="eastAsia"/>
          <w:sz w:val="28"/>
          <w:szCs w:val="28"/>
          <w:lang w:val="zh-TW" w:eastAsia="zh-TW"/>
        </w:rPr>
        <w:t xml:space="preserve"> </w:t>
      </w:r>
      <w:r>
        <w:rPr>
          <w:rFonts w:hint="eastAsia"/>
          <w:sz w:val="28"/>
          <w:szCs w:val="28"/>
          <w:lang w:val="en-US" w:eastAsia="zh-CN"/>
        </w:rPr>
        <w:t xml:space="preserve"> </w:t>
      </w:r>
      <w:r>
        <w:rPr>
          <w:rFonts w:hint="eastAsia"/>
          <w:sz w:val="28"/>
          <w:szCs w:val="28"/>
          <w:lang w:val="zh-TW"/>
        </w:rPr>
        <w:t>主任审核签名：</w:t>
      </w:r>
      <w:r>
        <w:rPr>
          <w:rFonts w:hint="eastAsia"/>
          <w:sz w:val="28"/>
          <w:szCs w:val="28"/>
        </w:rPr>
        <w:drawing>
          <wp:inline distT="0" distB="0" distL="114300" distR="114300">
            <wp:extent cx="1007745" cy="635000"/>
            <wp:effectExtent l="0" t="0" r="8255" b="0"/>
            <wp:docPr id="2" name="图片 2" descr="步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步老师签名"/>
                    <pic:cNvPicPr>
                      <a:picLocks noChangeAspect="1"/>
                    </pic:cNvPicPr>
                  </pic:nvPicPr>
                  <pic:blipFill>
                    <a:blip r:embed="rId4"/>
                    <a:stretch>
                      <a:fillRect/>
                    </a:stretch>
                  </pic:blipFill>
                  <pic:spPr>
                    <a:xfrm>
                      <a:off x="0" y="0"/>
                      <a:ext cx="1007745" cy="635000"/>
                    </a:xfrm>
                    <a:prstGeom prst="rect">
                      <a:avLst/>
                    </a:prstGeom>
                  </pic:spPr>
                </pic:pic>
              </a:graphicData>
            </a:graphic>
          </wp:inline>
        </w:drawing>
      </w:r>
      <w:r>
        <w:rPr>
          <w:rFonts w:hint="eastAsia"/>
          <w:sz w:val="28"/>
          <w:szCs w:val="28"/>
          <w:lang w:val="en-US" w:eastAsia="zh-CN"/>
        </w:rPr>
        <w:t xml:space="preserve"> </w:t>
      </w:r>
      <w:r>
        <w:rPr>
          <w:rFonts w:hint="eastAsia"/>
          <w:sz w:val="28"/>
          <w:szCs w:val="28"/>
          <w:lang w:val="zh-TW"/>
        </w:rPr>
        <w:t>审核时间</w:t>
      </w:r>
      <w:r>
        <w:rPr>
          <w:rFonts w:hint="eastAsia"/>
          <w:sz w:val="28"/>
          <w:szCs w:val="28"/>
          <w:lang w:val="zh-TW" w:eastAsia="zh-TW"/>
        </w:rPr>
        <w:t>:</w:t>
      </w:r>
      <w:r>
        <w:rPr>
          <w:rFonts w:hint="eastAsia"/>
          <w:sz w:val="28"/>
          <w:szCs w:val="28"/>
          <w:lang w:val="en-US" w:eastAsia="zh-CN"/>
        </w:rPr>
        <w:t xml:space="preserve"> 2</w:t>
      </w:r>
      <w:bookmarkStart w:id="4" w:name="_GoBack"/>
      <w:bookmarkEnd w:id="4"/>
      <w:r>
        <w:rPr>
          <w:rFonts w:hint="eastAsia"/>
          <w:sz w:val="28"/>
          <w:szCs w:val="28"/>
          <w:lang w:val="en-US" w:eastAsia="zh-CN"/>
        </w:rPr>
        <w:t>023.09.01</w:t>
      </w:r>
      <w:r>
        <w:rPr>
          <w:rFonts w:hint="eastAsia"/>
          <w:sz w:val="28"/>
          <w:szCs w:val="28"/>
        </w:rPr>
        <w:t xml:space="preserve">    </w:t>
      </w:r>
    </w:p>
    <w:p>
      <w:pPr>
        <w:snapToGrid w:val="0"/>
        <w:spacing w:line="288" w:lineRule="auto"/>
        <w:ind w:firstLine="840" w:firstLineChars="300"/>
        <w:rPr>
          <w:sz w:val="28"/>
          <w:szCs w:val="28"/>
        </w:rPr>
      </w:pP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E3AC2"/>
    <w:multiLevelType w:val="singleLevel"/>
    <w:tmpl w:val="A8CE3AC2"/>
    <w:lvl w:ilvl="0" w:tentative="0">
      <w:start w:val="1"/>
      <w:numFmt w:val="decimal"/>
      <w:lvlText w:val="%1."/>
      <w:lvlJc w:val="left"/>
      <w:pPr>
        <w:tabs>
          <w:tab w:val="left" w:pos="312"/>
        </w:tabs>
      </w:pPr>
    </w:lvl>
  </w:abstractNum>
  <w:abstractNum w:abstractNumId="1">
    <w:nsid w:val="5B3C70BA"/>
    <w:multiLevelType w:val="singleLevel"/>
    <w:tmpl w:val="5B3C70B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ZWIxNGQxM2RjMWI4NjY1YzQwZjliNmUwYTY0MzMifQ=="/>
  </w:docVars>
  <w:rsids>
    <w:rsidRoot w:val="00B7651F"/>
    <w:rsid w:val="000211F2"/>
    <w:rsid w:val="00061972"/>
    <w:rsid w:val="000937A9"/>
    <w:rsid w:val="001072BC"/>
    <w:rsid w:val="00153D61"/>
    <w:rsid w:val="001915AD"/>
    <w:rsid w:val="001C785E"/>
    <w:rsid w:val="00251E82"/>
    <w:rsid w:val="00256B39"/>
    <w:rsid w:val="0026033C"/>
    <w:rsid w:val="00271422"/>
    <w:rsid w:val="002716DF"/>
    <w:rsid w:val="002E3721"/>
    <w:rsid w:val="002F72A9"/>
    <w:rsid w:val="00313BBA"/>
    <w:rsid w:val="0032602E"/>
    <w:rsid w:val="003367AE"/>
    <w:rsid w:val="0034153D"/>
    <w:rsid w:val="003726F1"/>
    <w:rsid w:val="003B1258"/>
    <w:rsid w:val="004100B0"/>
    <w:rsid w:val="004225EC"/>
    <w:rsid w:val="0046441A"/>
    <w:rsid w:val="0047423F"/>
    <w:rsid w:val="004C2F64"/>
    <w:rsid w:val="004D3407"/>
    <w:rsid w:val="005467DC"/>
    <w:rsid w:val="00553D03"/>
    <w:rsid w:val="005A6EF4"/>
    <w:rsid w:val="005B2B6D"/>
    <w:rsid w:val="005B4B4E"/>
    <w:rsid w:val="00614D70"/>
    <w:rsid w:val="00624FE1"/>
    <w:rsid w:val="006B7D14"/>
    <w:rsid w:val="006C4A08"/>
    <w:rsid w:val="007208D6"/>
    <w:rsid w:val="007C0BDD"/>
    <w:rsid w:val="007F77B5"/>
    <w:rsid w:val="00821888"/>
    <w:rsid w:val="008A2BD0"/>
    <w:rsid w:val="008B397C"/>
    <w:rsid w:val="008B47F4"/>
    <w:rsid w:val="008C7BCF"/>
    <w:rsid w:val="008D6F43"/>
    <w:rsid w:val="00900019"/>
    <w:rsid w:val="00961CE1"/>
    <w:rsid w:val="00983191"/>
    <w:rsid w:val="0099063E"/>
    <w:rsid w:val="009950D5"/>
    <w:rsid w:val="009A217B"/>
    <w:rsid w:val="009A46E7"/>
    <w:rsid w:val="009E3EEE"/>
    <w:rsid w:val="009E6C80"/>
    <w:rsid w:val="00A113DF"/>
    <w:rsid w:val="00A50059"/>
    <w:rsid w:val="00A62498"/>
    <w:rsid w:val="00A7671F"/>
    <w:rsid w:val="00A769B1"/>
    <w:rsid w:val="00A837D5"/>
    <w:rsid w:val="00AC4C45"/>
    <w:rsid w:val="00AE7718"/>
    <w:rsid w:val="00B35059"/>
    <w:rsid w:val="00B46F21"/>
    <w:rsid w:val="00B511A5"/>
    <w:rsid w:val="00B736A7"/>
    <w:rsid w:val="00B7651F"/>
    <w:rsid w:val="00BA69D9"/>
    <w:rsid w:val="00C03704"/>
    <w:rsid w:val="00C21C58"/>
    <w:rsid w:val="00C267A5"/>
    <w:rsid w:val="00C45F54"/>
    <w:rsid w:val="00C56E09"/>
    <w:rsid w:val="00C654B8"/>
    <w:rsid w:val="00C738A8"/>
    <w:rsid w:val="00CD282F"/>
    <w:rsid w:val="00CF096B"/>
    <w:rsid w:val="00CF6A6C"/>
    <w:rsid w:val="00D5261A"/>
    <w:rsid w:val="00D84827"/>
    <w:rsid w:val="00D962B4"/>
    <w:rsid w:val="00DA0B93"/>
    <w:rsid w:val="00E16D30"/>
    <w:rsid w:val="00E33169"/>
    <w:rsid w:val="00E62262"/>
    <w:rsid w:val="00E70904"/>
    <w:rsid w:val="00E83679"/>
    <w:rsid w:val="00E91F1C"/>
    <w:rsid w:val="00EE2870"/>
    <w:rsid w:val="00EF44B1"/>
    <w:rsid w:val="00F057FE"/>
    <w:rsid w:val="00F05ABF"/>
    <w:rsid w:val="00F11D39"/>
    <w:rsid w:val="00F267C7"/>
    <w:rsid w:val="00F35AA0"/>
    <w:rsid w:val="00F4701C"/>
    <w:rsid w:val="00F53C03"/>
    <w:rsid w:val="00F64504"/>
    <w:rsid w:val="00F737EF"/>
    <w:rsid w:val="00FB11F0"/>
    <w:rsid w:val="00FD3047"/>
    <w:rsid w:val="016E63C2"/>
    <w:rsid w:val="024B0C39"/>
    <w:rsid w:val="032708FA"/>
    <w:rsid w:val="073F77DC"/>
    <w:rsid w:val="0A8128A6"/>
    <w:rsid w:val="0BF32A1B"/>
    <w:rsid w:val="10BD2C22"/>
    <w:rsid w:val="1BE71EDE"/>
    <w:rsid w:val="1D9213F2"/>
    <w:rsid w:val="22987C80"/>
    <w:rsid w:val="24192CCC"/>
    <w:rsid w:val="39A66CD4"/>
    <w:rsid w:val="39B5534F"/>
    <w:rsid w:val="3CD52CE1"/>
    <w:rsid w:val="410F2E6A"/>
    <w:rsid w:val="4430136C"/>
    <w:rsid w:val="46691B8B"/>
    <w:rsid w:val="4AB0382B"/>
    <w:rsid w:val="569868B5"/>
    <w:rsid w:val="5B392E17"/>
    <w:rsid w:val="5B527A35"/>
    <w:rsid w:val="5C9B2DBD"/>
    <w:rsid w:val="5E0135D1"/>
    <w:rsid w:val="611F6817"/>
    <w:rsid w:val="66CA1754"/>
    <w:rsid w:val="6CC938CF"/>
    <w:rsid w:val="6F1E65D4"/>
    <w:rsid w:val="6F266C86"/>
    <w:rsid w:val="6F5042C2"/>
    <w:rsid w:val="6FC62392"/>
    <w:rsid w:val="74316312"/>
    <w:rsid w:val="780F13C8"/>
    <w:rsid w:val="79DA3B7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未处理的提及1"/>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3363</Words>
  <Characters>3766</Characters>
  <Lines>30</Lines>
  <Paragraphs>8</Paragraphs>
  <TotalTime>0</TotalTime>
  <ScaleCrop>false</ScaleCrop>
  <LinksUpToDate>false</LinksUpToDate>
  <CharactersWithSpaces>3840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2022-09-27T16:23:00Z</dcterms:created>
  <dc:creator>juvg</dc:creator>
  <cp:lastModifiedBy>snow-woman</cp:lastModifiedBy>
  <dcterms:modified xsi:type="dcterms:W3CDTF">2024-04-09T06:35:57Z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C70FB2EF05D54B4A9B62CBD0FAEDDC14_13</vt:lpwstr>
  </property>
</Properties>
</file>