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B70" w:rsidRDefault="005A32EA">
      <w:pPr>
        <w:jc w:val="center"/>
        <w:rPr>
          <w:rFonts w:ascii="黑体" w:eastAsia="黑体" w:hAnsi="黑体"/>
          <w:bCs/>
          <w:sz w:val="32"/>
          <w:szCs w:val="32"/>
        </w:rPr>
      </w:pPr>
      <w:r>
        <w:rPr>
          <w:rFonts w:ascii="黑体" w:eastAsia="黑体" w:hAnsi="黑体" w:hint="eastAsia"/>
          <w:bCs/>
          <w:sz w:val="32"/>
          <w:szCs w:val="32"/>
        </w:rPr>
        <w:t>《 功夫扇1》专科课程教学大纲</w:t>
      </w:r>
    </w:p>
    <w:p w:rsidR="00980B70" w:rsidRDefault="005A32EA">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80B70">
        <w:trPr>
          <w:trHeight w:val="340"/>
        </w:trPr>
        <w:tc>
          <w:tcPr>
            <w:tcW w:w="1691" w:type="dxa"/>
            <w:vMerge w:val="restart"/>
            <w:tcBorders>
              <w:top w:val="single" w:sz="12" w:space="0" w:color="auto"/>
              <w:left w:val="single" w:sz="12" w:space="0" w:color="auto"/>
            </w:tcBorders>
            <w:shd w:val="clear" w:color="auto" w:fill="auto"/>
            <w:vAlign w:val="center"/>
          </w:tcPr>
          <w:p w:rsidR="00980B70" w:rsidRDefault="005A32E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980B70" w:rsidRDefault="005A32EA">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（中文）功夫扇1</w:t>
            </w:r>
          </w:p>
        </w:tc>
      </w:tr>
      <w:tr w:rsidR="00980B70">
        <w:trPr>
          <w:trHeight w:val="340"/>
        </w:trPr>
        <w:tc>
          <w:tcPr>
            <w:tcW w:w="1691" w:type="dxa"/>
            <w:vMerge/>
            <w:tcBorders>
              <w:left w:val="single" w:sz="12" w:space="0" w:color="auto"/>
            </w:tcBorders>
            <w:shd w:val="clear" w:color="auto" w:fill="auto"/>
            <w:vAlign w:val="center"/>
          </w:tcPr>
          <w:p w:rsidR="00980B70" w:rsidRDefault="00980B7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980B70" w:rsidRDefault="005A32EA">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Pr>
                <w:rFonts w:ascii="Times New Roman" w:eastAsiaTheme="minorEastAsia" w:hAnsi="Times New Roman" w:cs="Times New Roman"/>
                <w:color w:val="000000" w:themeColor="text1"/>
                <w:sz w:val="21"/>
                <w:szCs w:val="21"/>
              </w:rPr>
              <w:t xml:space="preserve">Kung </w:t>
            </w:r>
            <w:proofErr w:type="spellStart"/>
            <w:r>
              <w:rPr>
                <w:rFonts w:ascii="Times New Roman" w:eastAsiaTheme="minorEastAsia" w:hAnsi="Times New Roman" w:cs="Times New Roman"/>
                <w:color w:val="000000" w:themeColor="text1"/>
                <w:sz w:val="21"/>
                <w:szCs w:val="21"/>
              </w:rPr>
              <w:t>fu</w:t>
            </w:r>
            <w:proofErr w:type="spellEnd"/>
            <w:r>
              <w:rPr>
                <w:rFonts w:ascii="Times New Roman" w:eastAsiaTheme="minorEastAsia" w:hAnsi="Times New Roman" w:cs="Times New Roman"/>
                <w:color w:val="000000" w:themeColor="text1"/>
                <w:sz w:val="21"/>
                <w:szCs w:val="21"/>
              </w:rPr>
              <w:t xml:space="preserve"> fan</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1</w:t>
            </w:r>
          </w:p>
        </w:tc>
      </w:tr>
      <w:tr w:rsidR="00980B70">
        <w:trPr>
          <w:trHeight w:val="340"/>
        </w:trPr>
        <w:tc>
          <w:tcPr>
            <w:tcW w:w="1691" w:type="dxa"/>
            <w:tcBorders>
              <w:left w:val="single" w:sz="12" w:space="0" w:color="auto"/>
            </w:tcBorders>
            <w:shd w:val="clear" w:color="auto" w:fill="auto"/>
            <w:vAlign w:val="center"/>
          </w:tcPr>
          <w:p w:rsidR="00980B70" w:rsidRDefault="005A32EA">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980B70" w:rsidRDefault="005A32EA">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w:t>
            </w:r>
            <w:r>
              <w:rPr>
                <w:rFonts w:asciiTheme="minorEastAsia" w:eastAsiaTheme="minorEastAsia" w:hAnsiTheme="minorEastAsia" w:hint="eastAsia"/>
                <w:color w:val="000000" w:themeColor="text1"/>
                <w:sz w:val="21"/>
                <w:szCs w:val="21"/>
              </w:rPr>
              <w:t>105</w:t>
            </w:r>
          </w:p>
        </w:tc>
        <w:tc>
          <w:tcPr>
            <w:tcW w:w="2126" w:type="dxa"/>
            <w:gridSpan w:val="2"/>
            <w:vAlign w:val="center"/>
          </w:tcPr>
          <w:p w:rsidR="00980B70" w:rsidRDefault="005A32EA">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980B70" w:rsidRDefault="005A32EA">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1</w:t>
            </w:r>
          </w:p>
        </w:tc>
      </w:tr>
      <w:tr w:rsidR="00980B70">
        <w:trPr>
          <w:trHeight w:val="340"/>
        </w:trPr>
        <w:tc>
          <w:tcPr>
            <w:tcW w:w="1691" w:type="dxa"/>
            <w:tcBorders>
              <w:left w:val="single" w:sz="12" w:space="0" w:color="auto"/>
            </w:tcBorders>
            <w:shd w:val="clear" w:color="auto" w:fill="auto"/>
            <w:vAlign w:val="center"/>
          </w:tcPr>
          <w:p w:rsidR="00980B70" w:rsidRDefault="005A32EA">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980B70" w:rsidRDefault="005A32EA">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980B70" w:rsidRDefault="005A32E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980B70" w:rsidRDefault="005A32EA">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4</w:t>
            </w:r>
          </w:p>
        </w:tc>
        <w:tc>
          <w:tcPr>
            <w:tcW w:w="1413" w:type="dxa"/>
            <w:gridSpan w:val="2"/>
            <w:vAlign w:val="center"/>
          </w:tcPr>
          <w:p w:rsidR="00980B70" w:rsidRDefault="005A32E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980B70" w:rsidRDefault="005A32EA">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8</w:t>
            </w:r>
          </w:p>
        </w:tc>
      </w:tr>
      <w:tr w:rsidR="00980B70">
        <w:trPr>
          <w:trHeight w:val="340"/>
        </w:trPr>
        <w:tc>
          <w:tcPr>
            <w:tcW w:w="1691" w:type="dxa"/>
            <w:tcBorders>
              <w:left w:val="single" w:sz="12" w:space="0" w:color="auto"/>
            </w:tcBorders>
            <w:shd w:val="clear" w:color="auto" w:fill="auto"/>
            <w:vAlign w:val="center"/>
          </w:tcPr>
          <w:p w:rsidR="00980B70" w:rsidRDefault="005A32EA">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980B70" w:rsidRDefault="005A32EA" w:rsidP="001C1F7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p>
        </w:tc>
        <w:tc>
          <w:tcPr>
            <w:tcW w:w="2126" w:type="dxa"/>
            <w:gridSpan w:val="2"/>
            <w:vAlign w:val="center"/>
          </w:tcPr>
          <w:p w:rsidR="00980B70" w:rsidRDefault="005A32E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980B70" w:rsidRDefault="005A32EA">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全校专科</w:t>
            </w:r>
            <w:r>
              <w:rPr>
                <w:rFonts w:asciiTheme="minorEastAsia" w:eastAsiaTheme="minorEastAsia" w:hAnsiTheme="minorEastAsia"/>
                <w:color w:val="000000" w:themeColor="text1"/>
                <w:sz w:val="21"/>
                <w:szCs w:val="21"/>
              </w:rPr>
              <w:t>第</w:t>
            </w:r>
            <w:r>
              <w:rPr>
                <w:rFonts w:asciiTheme="minorEastAsia" w:eastAsiaTheme="minorEastAsia" w:hAnsiTheme="minorEastAsia" w:hint="eastAsia"/>
                <w:color w:val="000000" w:themeColor="text1"/>
                <w:sz w:val="21"/>
                <w:szCs w:val="21"/>
              </w:rPr>
              <w:t>2学期</w:t>
            </w:r>
          </w:p>
        </w:tc>
      </w:tr>
      <w:tr w:rsidR="00980B70">
        <w:trPr>
          <w:trHeight w:val="340"/>
        </w:trPr>
        <w:tc>
          <w:tcPr>
            <w:tcW w:w="1691" w:type="dxa"/>
            <w:tcBorders>
              <w:left w:val="single" w:sz="12" w:space="0" w:color="auto"/>
            </w:tcBorders>
            <w:shd w:val="clear" w:color="auto" w:fill="auto"/>
            <w:vAlign w:val="center"/>
          </w:tcPr>
          <w:p w:rsidR="00980B70" w:rsidRDefault="005A32E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980B70" w:rsidRDefault="005A32EA">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公共基础</w:t>
            </w:r>
            <w:r>
              <w:rPr>
                <w:rFonts w:asciiTheme="minorEastAsia" w:eastAsiaTheme="minorEastAsia" w:hAnsiTheme="minorEastAsia"/>
                <w:color w:val="000000" w:themeColor="text1"/>
                <w:sz w:val="21"/>
                <w:szCs w:val="21"/>
              </w:rPr>
              <w:t>必修课</w:t>
            </w:r>
          </w:p>
        </w:tc>
        <w:tc>
          <w:tcPr>
            <w:tcW w:w="2126" w:type="dxa"/>
            <w:gridSpan w:val="2"/>
            <w:vAlign w:val="center"/>
          </w:tcPr>
          <w:p w:rsidR="00980B70" w:rsidRDefault="005A32E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980B70" w:rsidRDefault="005A32EA">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 xml:space="preserve">考查 </w:t>
            </w:r>
          </w:p>
        </w:tc>
      </w:tr>
      <w:tr w:rsidR="00980B70">
        <w:trPr>
          <w:trHeight w:val="340"/>
        </w:trPr>
        <w:tc>
          <w:tcPr>
            <w:tcW w:w="1691" w:type="dxa"/>
            <w:tcBorders>
              <w:left w:val="single" w:sz="12" w:space="0" w:color="auto"/>
            </w:tcBorders>
            <w:shd w:val="clear" w:color="auto" w:fill="auto"/>
            <w:vAlign w:val="center"/>
          </w:tcPr>
          <w:p w:rsidR="00980B70" w:rsidRDefault="005A32E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980B70" w:rsidRDefault="005A32EA">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1"/>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980B70" w:rsidRDefault="005A32E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980B70" w:rsidRDefault="005A32E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980B70" w:rsidRDefault="005A32EA">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否</w:t>
            </w:r>
          </w:p>
        </w:tc>
      </w:tr>
      <w:tr w:rsidR="00980B70">
        <w:trPr>
          <w:trHeight w:val="90"/>
        </w:trPr>
        <w:tc>
          <w:tcPr>
            <w:tcW w:w="1691" w:type="dxa"/>
            <w:tcBorders>
              <w:left w:val="single" w:sz="12" w:space="0" w:color="auto"/>
            </w:tcBorders>
            <w:shd w:val="clear" w:color="auto" w:fill="auto"/>
            <w:vAlign w:val="center"/>
          </w:tcPr>
          <w:p w:rsidR="00980B70" w:rsidRDefault="005A32EA">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980B70" w:rsidRDefault="005A32EA">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体育</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hint="eastAsia"/>
                <w:color w:val="000000" w:themeColor="text1"/>
                <w:sz w:val="21"/>
                <w:szCs w:val="21"/>
              </w:rPr>
              <w:t>0100023</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w:t>
            </w:r>
          </w:p>
        </w:tc>
      </w:tr>
      <w:tr w:rsidR="00980B70">
        <w:trPr>
          <w:trHeight w:val="2143"/>
        </w:trPr>
        <w:tc>
          <w:tcPr>
            <w:tcW w:w="1691" w:type="dxa"/>
            <w:tcBorders>
              <w:left w:val="single" w:sz="12" w:space="0" w:color="auto"/>
            </w:tcBorders>
            <w:shd w:val="clear" w:color="auto" w:fill="auto"/>
            <w:vAlign w:val="center"/>
          </w:tcPr>
          <w:p w:rsidR="00980B70" w:rsidRDefault="005A32EA">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980B70" w:rsidRDefault="005A32EA">
            <w:pPr>
              <w:tabs>
                <w:tab w:val="left" w:pos="476"/>
              </w:tabs>
              <w:spacing w:line="340" w:lineRule="exact"/>
              <w:ind w:firstLineChars="200" w:firstLine="420"/>
              <w:rPr>
                <w:rFonts w:asciiTheme="minorEastAsia" w:eastAsiaTheme="minorEastAsia" w:hAnsiTheme="minorEastAsia" w:cs="Arial"/>
                <w:sz w:val="21"/>
                <w:szCs w:val="21"/>
              </w:rPr>
            </w:pPr>
            <w:r>
              <w:rPr>
                <w:rFonts w:ascii="Arial" w:hAnsi="Arial" w:cs="Arial"/>
                <w:sz w:val="21"/>
                <w:szCs w:val="21"/>
                <w:lang w:val="zh-TW" w:eastAsia="zh-TW"/>
              </w:rPr>
              <w:t>武术功夫扇是顺应上海市学生阳光体育大联赛的要求创编而成，本套功夫扇选取简单而实用的技法，并着重突出武术的技击性。使学生了解中国武术的概念、特点、作用，了解传统体育特色。初步掌握武术的基本内容和基本技术，培养学生学习武术的兴趣，形成自觉终身体育锻炼的习惯；了解武术的历史、武术的文化内涵、武术的最新发展趋势，熟练掌握功夫扇的套路动作，提高学生的武术鉴赏能力；根据我校体育教学要求，结合功夫扇的项目特点，着重发展速度、力量、灵敏、柔韧等身体素质，提高学生的身心健康意识；通过武德教育，培养学生机智、勇敢、果断、顽强等意志品质和勇于拚搏的进取精神。</w:t>
            </w:r>
          </w:p>
        </w:tc>
      </w:tr>
      <w:tr w:rsidR="00980B70">
        <w:trPr>
          <w:trHeight w:val="1006"/>
        </w:trPr>
        <w:tc>
          <w:tcPr>
            <w:tcW w:w="1691" w:type="dxa"/>
            <w:tcBorders>
              <w:left w:val="single" w:sz="12" w:space="0" w:color="auto"/>
              <w:bottom w:val="double" w:sz="4" w:space="0" w:color="auto"/>
            </w:tcBorders>
            <w:shd w:val="clear" w:color="auto" w:fill="auto"/>
            <w:vAlign w:val="center"/>
          </w:tcPr>
          <w:p w:rsidR="00980B70" w:rsidRDefault="005A32EA">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980B70" w:rsidRDefault="005A32EA">
            <w:pPr>
              <w:spacing w:line="340" w:lineRule="exact"/>
              <w:ind w:firstLineChars="200" w:firstLine="420"/>
              <w:rPr>
                <w:rFonts w:ascii="Arial" w:hAnsi="Arial" w:cs="Arial"/>
                <w:sz w:val="21"/>
                <w:szCs w:val="21"/>
              </w:rPr>
            </w:pPr>
            <w:r>
              <w:rPr>
                <w:rFonts w:ascii="Arial" w:hAnsi="Arial" w:cs="Arial"/>
                <w:sz w:val="21"/>
                <w:szCs w:val="21"/>
                <w:lang w:val="zh-TW"/>
              </w:rPr>
              <w:t>本课程为体育必修课自选项目课程，</w:t>
            </w:r>
            <w:r>
              <w:rPr>
                <w:rFonts w:ascii="Arial" w:hAnsi="Arial" w:cs="Arial"/>
                <w:sz w:val="21"/>
                <w:szCs w:val="21"/>
                <w:lang w:val="zh-CN"/>
              </w:rPr>
              <w:t>适合全校</w:t>
            </w:r>
            <w:r w:rsidR="006D1C63">
              <w:rPr>
                <w:rFonts w:ascii="Arial" w:hAnsi="Arial" w:cs="Arial"/>
                <w:sz w:val="21"/>
                <w:szCs w:val="21"/>
                <w:lang w:val="zh-CN"/>
              </w:rPr>
              <w:t>专</w:t>
            </w:r>
            <w:r>
              <w:rPr>
                <w:rFonts w:ascii="Arial" w:hAnsi="Arial" w:cs="Arial"/>
                <w:sz w:val="21"/>
                <w:szCs w:val="21"/>
                <w:lang w:val="zh-CN"/>
              </w:rPr>
              <w:t>科各专业学生</w:t>
            </w:r>
            <w:r>
              <w:rPr>
                <w:rFonts w:ascii="Arial" w:hAnsi="Arial" w:cs="Arial"/>
                <w:sz w:val="21"/>
                <w:szCs w:val="21"/>
                <w:lang w:val="zh-TW"/>
              </w:rPr>
              <w:t>。如有伤、残、病及身体异常、特型等特殊原因不能参加正常体育活动的学生，应提出申请，改上以指导康复、保健为主的体育保健班课程</w:t>
            </w:r>
            <w:r>
              <w:rPr>
                <w:rFonts w:ascii="Arial" w:hAnsi="Arial" w:cs="Arial"/>
                <w:sz w:val="21"/>
                <w:szCs w:val="21"/>
                <w:lang w:val="zh-CN"/>
              </w:rPr>
              <w:t>。</w:t>
            </w:r>
          </w:p>
        </w:tc>
      </w:tr>
      <w:tr w:rsidR="00980B70">
        <w:trPr>
          <w:trHeight w:val="476"/>
        </w:trPr>
        <w:tc>
          <w:tcPr>
            <w:tcW w:w="1691" w:type="dxa"/>
            <w:tcBorders>
              <w:top w:val="double" w:sz="4" w:space="0" w:color="auto"/>
              <w:left w:val="single" w:sz="12" w:space="0" w:color="auto"/>
            </w:tcBorders>
            <w:shd w:val="clear" w:color="auto" w:fill="auto"/>
            <w:vAlign w:val="center"/>
          </w:tcPr>
          <w:p w:rsidR="00980B70" w:rsidRDefault="005A32E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980B70" w:rsidRDefault="005A32EA">
            <w:pPr>
              <w:jc w:val="right"/>
              <w:rPr>
                <w:rFonts w:ascii="黑体" w:eastAsia="黑体" w:hAnsi="黑体"/>
                <w:color w:val="000000" w:themeColor="text1"/>
                <w:sz w:val="21"/>
                <w:szCs w:val="21"/>
              </w:rPr>
            </w:pPr>
            <w:r>
              <w:rPr>
                <w:rFonts w:hint="eastAsia"/>
                <w:noProof/>
                <w:sz w:val="21"/>
                <w:szCs w:val="21"/>
              </w:rPr>
              <w:drawing>
                <wp:inline distT="0" distB="0" distL="114300" distR="114300">
                  <wp:extent cx="1089025" cy="419100"/>
                  <wp:effectExtent l="0" t="0" r="3175" b="0"/>
                  <wp:docPr id="2" name="图片 2" descr="87008197404304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0081974043045227"/>
                          <pic:cNvPicPr>
                            <a:picLocks noChangeAspect="1"/>
                          </pic:cNvPicPr>
                        </pic:nvPicPr>
                        <pic:blipFill>
                          <a:blip r:embed="rId8"/>
                          <a:stretch>
                            <a:fillRect/>
                          </a:stretch>
                        </pic:blipFill>
                        <pic:spPr>
                          <a:xfrm>
                            <a:off x="0" y="0"/>
                            <a:ext cx="1089025" cy="419100"/>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980B70" w:rsidRDefault="005A32EA">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980B70" w:rsidRDefault="005A32EA">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980B70">
        <w:trPr>
          <w:trHeight w:val="451"/>
        </w:trPr>
        <w:tc>
          <w:tcPr>
            <w:tcW w:w="1691" w:type="dxa"/>
            <w:tcBorders>
              <w:left w:val="single" w:sz="12" w:space="0" w:color="auto"/>
            </w:tcBorders>
            <w:shd w:val="clear" w:color="auto" w:fill="auto"/>
            <w:vAlign w:val="center"/>
          </w:tcPr>
          <w:p w:rsidR="00980B70" w:rsidRDefault="005A32E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980B70" w:rsidRDefault="005A32EA">
            <w:pPr>
              <w:jc w:val="right"/>
              <w:rPr>
                <w:rFonts w:ascii="黑体" w:eastAsia="黑体" w:hAnsi="黑体"/>
                <w:color w:val="000000" w:themeColor="text1"/>
                <w:sz w:val="21"/>
                <w:szCs w:val="21"/>
              </w:rPr>
            </w:pPr>
            <w:r>
              <w:rPr>
                <w:noProof/>
              </w:rPr>
              <w:drawing>
                <wp:inline distT="0" distB="0" distL="0" distR="0">
                  <wp:extent cx="714375" cy="3714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729071" cy="379117"/>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980B70" w:rsidRDefault="005A32EA">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980B70" w:rsidRDefault="005A32EA">
            <w:pPr>
              <w:jc w:val="center"/>
              <w:rPr>
                <w:rFonts w:ascii="Times New Roman" w:hAnsi="Times New Roman"/>
                <w:color w:val="000000"/>
                <w:sz w:val="21"/>
                <w:szCs w:val="21"/>
              </w:rPr>
            </w:pPr>
            <w:r>
              <w:rPr>
                <w:rFonts w:hint="eastAsia"/>
                <w:color w:val="000000"/>
                <w:sz w:val="21"/>
                <w:szCs w:val="21"/>
              </w:rPr>
              <w:t>2</w:t>
            </w:r>
            <w:r>
              <w:rPr>
                <w:color w:val="000000"/>
                <w:sz w:val="21"/>
                <w:szCs w:val="21"/>
              </w:rPr>
              <w:t>024.3</w:t>
            </w:r>
          </w:p>
        </w:tc>
      </w:tr>
      <w:tr w:rsidR="00980B70">
        <w:trPr>
          <w:trHeight w:val="461"/>
        </w:trPr>
        <w:tc>
          <w:tcPr>
            <w:tcW w:w="1691" w:type="dxa"/>
            <w:tcBorders>
              <w:left w:val="single" w:sz="12" w:space="0" w:color="auto"/>
              <w:bottom w:val="single" w:sz="12" w:space="0" w:color="auto"/>
            </w:tcBorders>
            <w:shd w:val="clear" w:color="auto" w:fill="auto"/>
            <w:vAlign w:val="center"/>
          </w:tcPr>
          <w:p w:rsidR="00980B70" w:rsidRDefault="005A32E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980B70" w:rsidRDefault="005A32EA">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980B70" w:rsidRDefault="005A32EA">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980B70" w:rsidRDefault="00980B70">
            <w:pPr>
              <w:jc w:val="center"/>
              <w:rPr>
                <w:rFonts w:ascii="Times New Roman" w:hAnsi="Times New Roman"/>
                <w:color w:val="000000"/>
                <w:sz w:val="21"/>
                <w:szCs w:val="21"/>
              </w:rPr>
            </w:pPr>
          </w:p>
        </w:tc>
      </w:tr>
    </w:tbl>
    <w:p w:rsidR="00980B70" w:rsidRDefault="005A32EA">
      <w:pPr>
        <w:spacing w:line="100" w:lineRule="exact"/>
        <w:rPr>
          <w:rFonts w:ascii="Arial" w:eastAsia="黑体" w:hAnsi="Arial"/>
        </w:rPr>
      </w:pPr>
      <w:r>
        <w:br w:type="page"/>
      </w:r>
    </w:p>
    <w:p w:rsidR="00980B70" w:rsidRPr="001C1F71" w:rsidRDefault="005A32EA" w:rsidP="001C1F71">
      <w:pPr>
        <w:pStyle w:val="DG1"/>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80B70">
        <w:trPr>
          <w:trHeight w:val="454"/>
          <w:jc w:val="center"/>
        </w:trPr>
        <w:tc>
          <w:tcPr>
            <w:tcW w:w="1206" w:type="dxa"/>
            <w:vAlign w:val="center"/>
          </w:tcPr>
          <w:p w:rsidR="00980B70" w:rsidRDefault="005A32EA">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980B70" w:rsidRDefault="005A32EA">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980B70" w:rsidRDefault="005A32EA">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80B70">
        <w:trPr>
          <w:trHeight w:val="340"/>
          <w:jc w:val="center"/>
        </w:trPr>
        <w:tc>
          <w:tcPr>
            <w:tcW w:w="1206" w:type="dxa"/>
            <w:vMerge w:val="restart"/>
            <w:vAlign w:val="center"/>
          </w:tcPr>
          <w:p w:rsidR="00980B70" w:rsidRDefault="005A32EA">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980B70" w:rsidRDefault="005A32EA">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980B70" w:rsidRDefault="005A32EA">
            <w:pPr>
              <w:pStyle w:val="DG0"/>
              <w:jc w:val="left"/>
              <w:rPr>
                <w:rFonts w:ascii="宋体" w:hAnsi="宋体"/>
                <w:bCs/>
              </w:rPr>
            </w:pPr>
            <w:r>
              <w:rPr>
                <w:rFonts w:ascii="Arial" w:hAnsi="Arial" w:cs="Arial" w:hint="eastAsia"/>
              </w:rPr>
              <w:t>掌握功夫</w:t>
            </w:r>
            <w:proofErr w:type="gramStart"/>
            <w:r>
              <w:rPr>
                <w:rFonts w:ascii="Arial" w:hAnsi="Arial" w:cs="Arial" w:hint="eastAsia"/>
              </w:rPr>
              <w:t>扇理论</w:t>
            </w:r>
            <w:proofErr w:type="gramEnd"/>
            <w:r>
              <w:rPr>
                <w:rFonts w:ascii="Arial" w:hAnsi="Arial" w:cs="Arial" w:hint="eastAsia"/>
              </w:rPr>
              <w:t>知识，了解中国武术文化和功夫扇起源及发展，了解功夫扇竞赛规则，提高学生对传统体育的认识。</w:t>
            </w:r>
          </w:p>
        </w:tc>
      </w:tr>
      <w:tr w:rsidR="00980B70">
        <w:trPr>
          <w:trHeight w:val="340"/>
          <w:jc w:val="center"/>
        </w:trPr>
        <w:tc>
          <w:tcPr>
            <w:tcW w:w="1206" w:type="dxa"/>
            <w:vMerge/>
            <w:vAlign w:val="center"/>
          </w:tcPr>
          <w:p w:rsidR="00980B70" w:rsidRDefault="00980B70">
            <w:pPr>
              <w:pStyle w:val="DG0"/>
              <w:rPr>
                <w:bCs/>
              </w:rPr>
            </w:pPr>
          </w:p>
        </w:tc>
        <w:tc>
          <w:tcPr>
            <w:tcW w:w="764" w:type="dxa"/>
            <w:shd w:val="clear" w:color="auto" w:fill="auto"/>
            <w:vAlign w:val="center"/>
          </w:tcPr>
          <w:p w:rsidR="00980B70" w:rsidRDefault="005A32EA">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980B70" w:rsidRDefault="005A32EA">
            <w:pPr>
              <w:pStyle w:val="DG0"/>
              <w:jc w:val="left"/>
              <w:rPr>
                <w:rFonts w:ascii="宋体" w:hAnsi="宋体"/>
                <w:bCs/>
              </w:rPr>
            </w:pPr>
            <w:r>
              <w:rPr>
                <w:rFonts w:ascii="Arial" w:hAnsi="Arial" w:cs="Arial" w:hint="eastAsia"/>
              </w:rPr>
              <w:t>掌握健康与体育的基本知识，掌握科学的体育锻炼方法。</w:t>
            </w:r>
          </w:p>
        </w:tc>
      </w:tr>
      <w:tr w:rsidR="00980B70">
        <w:trPr>
          <w:trHeight w:val="340"/>
          <w:jc w:val="center"/>
        </w:trPr>
        <w:tc>
          <w:tcPr>
            <w:tcW w:w="1206" w:type="dxa"/>
            <w:vMerge w:val="restart"/>
            <w:vAlign w:val="center"/>
          </w:tcPr>
          <w:p w:rsidR="00980B70" w:rsidRDefault="005A32EA">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980B70" w:rsidRDefault="005A32EA">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980B70" w:rsidRDefault="005A32EA">
            <w:pPr>
              <w:pStyle w:val="DG0"/>
              <w:jc w:val="left"/>
              <w:rPr>
                <w:rFonts w:ascii="宋体" w:hAnsi="宋体"/>
                <w:bCs/>
              </w:rPr>
            </w:pPr>
            <w:r>
              <w:rPr>
                <w:rFonts w:ascii="宋体" w:hAnsi="宋体" w:hint="eastAsia"/>
                <w:bCs/>
              </w:rPr>
              <w:t>掌握功夫</w:t>
            </w:r>
            <w:proofErr w:type="gramStart"/>
            <w:r>
              <w:rPr>
                <w:rFonts w:ascii="宋体" w:hAnsi="宋体" w:hint="eastAsia"/>
                <w:bCs/>
              </w:rPr>
              <w:t>扇基本</w:t>
            </w:r>
            <w:proofErr w:type="gramEnd"/>
            <w:r>
              <w:rPr>
                <w:rFonts w:ascii="宋体" w:hAnsi="宋体" w:hint="eastAsia"/>
                <w:bCs/>
              </w:rPr>
              <w:t>动作，提高学生的</w:t>
            </w:r>
            <w:r>
              <w:rPr>
                <w:rFonts w:ascii="Arial" w:hAnsi="Arial" w:cs="Arial"/>
                <w:szCs w:val="22"/>
              </w:rPr>
              <w:t>速度、灵敏、力量、弹跳等方面素质</w:t>
            </w:r>
            <w:r>
              <w:rPr>
                <w:rFonts w:ascii="宋体" w:hAnsi="宋体" w:hint="eastAsia"/>
                <w:bCs/>
              </w:rPr>
              <w:t>；</w:t>
            </w:r>
            <w:r>
              <w:rPr>
                <w:rFonts w:ascii="Arial" w:hAnsi="Arial" w:cs="Arial"/>
                <w:szCs w:val="22"/>
              </w:rPr>
              <w:t>掌握</w:t>
            </w:r>
            <w:r>
              <w:rPr>
                <w:rFonts w:ascii="Arial" w:hAnsi="Arial" w:cs="Arial" w:hint="eastAsia"/>
                <w:szCs w:val="22"/>
              </w:rPr>
              <w:t>功夫</w:t>
            </w:r>
            <w:proofErr w:type="gramStart"/>
            <w:r>
              <w:rPr>
                <w:rFonts w:ascii="Arial" w:hAnsi="Arial" w:cs="Arial" w:hint="eastAsia"/>
                <w:szCs w:val="22"/>
              </w:rPr>
              <w:t>扇比赛</w:t>
            </w:r>
            <w:proofErr w:type="gramEnd"/>
            <w:r>
              <w:rPr>
                <w:rFonts w:ascii="Arial" w:hAnsi="Arial" w:cs="Arial" w:hint="eastAsia"/>
                <w:szCs w:val="22"/>
              </w:rPr>
              <w:t>简易裁判法</w:t>
            </w:r>
            <w:r>
              <w:rPr>
                <w:rFonts w:ascii="宋体" w:hAnsi="宋体" w:hint="eastAsia"/>
                <w:bCs/>
              </w:rPr>
              <w:t>。</w:t>
            </w:r>
          </w:p>
        </w:tc>
      </w:tr>
      <w:tr w:rsidR="00980B70">
        <w:trPr>
          <w:trHeight w:val="340"/>
          <w:jc w:val="center"/>
        </w:trPr>
        <w:tc>
          <w:tcPr>
            <w:tcW w:w="1206" w:type="dxa"/>
            <w:vMerge/>
            <w:vAlign w:val="center"/>
          </w:tcPr>
          <w:p w:rsidR="00980B70" w:rsidRDefault="00980B70">
            <w:pPr>
              <w:pStyle w:val="DG0"/>
              <w:rPr>
                <w:rFonts w:ascii="宋体" w:hAnsi="宋体"/>
              </w:rPr>
            </w:pPr>
          </w:p>
        </w:tc>
        <w:tc>
          <w:tcPr>
            <w:tcW w:w="764" w:type="dxa"/>
            <w:shd w:val="clear" w:color="auto" w:fill="auto"/>
            <w:vAlign w:val="center"/>
          </w:tcPr>
          <w:p w:rsidR="00980B70" w:rsidRDefault="005A32E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980B70" w:rsidRDefault="005A32EA">
            <w:pPr>
              <w:pStyle w:val="DG0"/>
              <w:jc w:val="left"/>
              <w:rPr>
                <w:rFonts w:ascii="宋体" w:hAnsi="宋体"/>
                <w:bCs/>
              </w:rPr>
            </w:pPr>
            <w:r>
              <w:rPr>
                <w:rFonts w:ascii="宋体" w:hAnsi="宋体" w:hint="eastAsia"/>
                <w:bCs/>
              </w:rPr>
              <w:t>具备自主进行科学锻炼的能力，</w:t>
            </w:r>
            <w:r>
              <w:rPr>
                <w:rFonts w:ascii="Arial" w:hAnsi="Arial" w:cs="Arial"/>
                <w:szCs w:val="28"/>
              </w:rPr>
              <w:t>全面提高身体素质和身心健康，能承受学习和生活中的压力。</w:t>
            </w:r>
          </w:p>
        </w:tc>
      </w:tr>
      <w:tr w:rsidR="00980B70">
        <w:trPr>
          <w:trHeight w:val="340"/>
          <w:jc w:val="center"/>
        </w:trPr>
        <w:tc>
          <w:tcPr>
            <w:tcW w:w="1206" w:type="dxa"/>
            <w:vMerge w:val="restart"/>
            <w:vAlign w:val="center"/>
          </w:tcPr>
          <w:p w:rsidR="00980B70" w:rsidRDefault="005A32E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980B70" w:rsidRDefault="005A32EA">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980B70" w:rsidRDefault="005A32E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980B70" w:rsidRDefault="005A32EA">
            <w:pPr>
              <w:autoSpaceDE w:val="0"/>
              <w:autoSpaceDN w:val="0"/>
              <w:adjustRightInd w:val="0"/>
              <w:spacing w:line="340" w:lineRule="exact"/>
              <w:rPr>
                <w:bCs/>
                <w:color w:val="000000"/>
                <w:sz w:val="21"/>
                <w:szCs w:val="21"/>
              </w:rPr>
            </w:pPr>
            <w:r>
              <w:rPr>
                <w:rFonts w:hint="eastAsia"/>
                <w:bCs/>
                <w:color w:val="000000"/>
                <w:sz w:val="21"/>
                <w:szCs w:val="21"/>
              </w:rPr>
              <w:t>培养学生的文化修养和文化自信，提高学生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tc>
      </w:tr>
      <w:tr w:rsidR="00980B70">
        <w:trPr>
          <w:trHeight w:val="340"/>
          <w:jc w:val="center"/>
        </w:trPr>
        <w:tc>
          <w:tcPr>
            <w:tcW w:w="1206" w:type="dxa"/>
            <w:vMerge/>
            <w:vAlign w:val="center"/>
          </w:tcPr>
          <w:p w:rsidR="00980B70" w:rsidRDefault="00980B70">
            <w:pPr>
              <w:pStyle w:val="DG0"/>
              <w:rPr>
                <w:rFonts w:ascii="宋体" w:hAnsi="宋体"/>
              </w:rPr>
            </w:pPr>
          </w:p>
        </w:tc>
        <w:tc>
          <w:tcPr>
            <w:tcW w:w="764" w:type="dxa"/>
            <w:shd w:val="clear" w:color="auto" w:fill="auto"/>
            <w:vAlign w:val="center"/>
          </w:tcPr>
          <w:p w:rsidR="00980B70" w:rsidRDefault="005A32E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980B70" w:rsidRDefault="005A32EA">
            <w:pPr>
              <w:pStyle w:val="DG0"/>
              <w:jc w:val="left"/>
              <w:rPr>
                <w:rFonts w:ascii="宋体" w:hAnsi="宋体"/>
                <w:bCs/>
              </w:rPr>
            </w:pPr>
            <w:r>
              <w:rPr>
                <w:rFonts w:ascii="宋体" w:hAnsi="宋体" w:hint="eastAsia"/>
                <w:bCs/>
              </w:rPr>
              <w:t>培养学生遵纪守法和规则意识，以及吃苦耐劳、顽强拼搏的意志品质。</w:t>
            </w:r>
          </w:p>
        </w:tc>
      </w:tr>
    </w:tbl>
    <w:p w:rsidR="00980B70" w:rsidRDefault="005A32EA">
      <w:pPr>
        <w:pStyle w:val="DG1"/>
        <w:spacing w:beforeLines="100" w:before="326" w:line="360" w:lineRule="auto"/>
        <w:rPr>
          <w:rFonts w:ascii="黑体" w:hAnsi="宋体"/>
        </w:rPr>
      </w:pPr>
      <w:bookmarkStart w:id="0" w:name="_GoBack"/>
      <w:bookmarkEnd w:id="0"/>
      <w:r>
        <w:rPr>
          <w:rFonts w:ascii="黑体" w:hAnsi="宋体" w:hint="eastAsia"/>
        </w:rPr>
        <w:t>三、</w:t>
      </w:r>
      <w:r>
        <w:rPr>
          <w:rFonts w:ascii="黑体" w:hAnsi="宋体"/>
        </w:rPr>
        <w:t>课程内容</w:t>
      </w:r>
      <w:r>
        <w:rPr>
          <w:rFonts w:ascii="黑体" w:hAnsi="宋体" w:hint="eastAsia"/>
        </w:rPr>
        <w:t>与教学设计</w:t>
      </w:r>
    </w:p>
    <w:p w:rsidR="00980B70" w:rsidRDefault="005A32EA">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980B70">
        <w:tc>
          <w:tcPr>
            <w:tcW w:w="8296" w:type="dxa"/>
          </w:tcPr>
          <w:p w:rsidR="00980B70" w:rsidRDefault="005A32EA">
            <w:pPr>
              <w:autoSpaceDE w:val="0"/>
              <w:autoSpaceDN w:val="0"/>
              <w:adjustRightInd w:val="0"/>
              <w:spacing w:line="340" w:lineRule="exact"/>
              <w:jc w:val="left"/>
              <w:rPr>
                <w:rFonts w:ascii="Arial" w:hAnsi="Arial" w:cs="Arial"/>
                <w:sz w:val="21"/>
                <w:szCs w:val="21"/>
              </w:rPr>
            </w:pPr>
            <w:bookmarkStart w:id="1" w:name="OLE_LINK5"/>
            <w:bookmarkStart w:id="2" w:name="OLE_LINK6"/>
            <w:r>
              <w:rPr>
                <w:rFonts w:ascii="Arial" w:hAnsi="Arial" w:cs="Arial" w:hint="eastAsia"/>
                <w:b/>
                <w:bCs/>
                <w:sz w:val="21"/>
                <w:szCs w:val="21"/>
              </w:rPr>
              <w:t>第一单元：</w:t>
            </w:r>
            <w:r>
              <w:rPr>
                <w:rFonts w:ascii="Arial" w:hAnsi="Arial" w:cs="Arial" w:hint="eastAsia"/>
                <w:sz w:val="21"/>
                <w:szCs w:val="21"/>
              </w:rPr>
              <w:t>理论部分</w:t>
            </w:r>
          </w:p>
          <w:p w:rsidR="00980B70" w:rsidRDefault="005A32EA">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980B70" w:rsidRDefault="005A32EA">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980B70" w:rsidRDefault="005A32EA">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武术概述：武术的概念，武术的礼仪，以及功夫扇的分类与特点。</w:t>
            </w:r>
            <w:r>
              <w:rPr>
                <w:rFonts w:asciiTheme="minorEastAsia" w:eastAsiaTheme="minorEastAsia" w:hAnsiTheme="minorEastAsia" w:cs="Arial"/>
                <w:sz w:val="21"/>
                <w:szCs w:val="21"/>
              </w:rPr>
              <w:t xml:space="preserve">         </w:t>
            </w:r>
          </w:p>
          <w:p w:rsidR="00980B70" w:rsidRDefault="005A32EA">
            <w:pPr>
              <w:autoSpaceDE w:val="0"/>
              <w:autoSpaceDN w:val="0"/>
              <w:adjustRightInd w:val="0"/>
              <w:spacing w:line="340" w:lineRule="exact"/>
              <w:ind w:firstLineChars="200" w:firstLine="420"/>
              <w:jc w:val="left"/>
              <w:rPr>
                <w:rFonts w:ascii="Arial" w:hAnsi="Arial" w:cs="Arial"/>
                <w:sz w:val="21"/>
                <w:szCs w:val="21"/>
              </w:rPr>
            </w:pPr>
            <w:r>
              <w:rPr>
                <w:rFonts w:asciiTheme="minorEastAsia" w:eastAsiaTheme="minorEastAsia" w:hAnsiTheme="minorEastAsia" w:cs="Arial"/>
                <w:sz w:val="21"/>
                <w:szCs w:val="21"/>
              </w:rPr>
              <w:t>3.</w:t>
            </w:r>
            <w:r>
              <w:rPr>
                <w:rFonts w:ascii="Arial" w:eastAsiaTheme="minorEastAsia" w:hAnsi="Arial" w:cs="Arial" w:hint="eastAsia"/>
                <w:sz w:val="21"/>
                <w:szCs w:val="21"/>
              </w:rPr>
              <w:t>功夫扇简易裁判规则</w:t>
            </w:r>
            <w:r>
              <w:rPr>
                <w:rFonts w:ascii="Arial" w:hAnsi="Arial" w:cs="Arial" w:hint="eastAsia"/>
                <w:sz w:val="21"/>
                <w:szCs w:val="21"/>
              </w:rPr>
              <w:t>。</w:t>
            </w:r>
          </w:p>
          <w:p w:rsidR="00980B70" w:rsidRDefault="005A32EA">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预期成果：通过理论部分学习，</w:t>
            </w:r>
            <w:proofErr w:type="gramStart"/>
            <w:r>
              <w:rPr>
                <w:rFonts w:ascii="Arial" w:hAnsi="Arial" w:cs="Arial"/>
                <w:sz w:val="21"/>
                <w:szCs w:val="21"/>
              </w:rPr>
              <w:t>握基础</w:t>
            </w:r>
            <w:proofErr w:type="gramEnd"/>
            <w:r>
              <w:rPr>
                <w:rFonts w:ascii="Arial" w:hAnsi="Arial" w:cs="Arial"/>
                <w:sz w:val="21"/>
                <w:szCs w:val="21"/>
              </w:rPr>
              <w:t>体育理论知识，了解武术和中医养生功法的概况，掌握</w:t>
            </w:r>
            <w:r>
              <w:rPr>
                <w:rFonts w:ascii="Arial" w:hAnsi="Arial" w:cs="Arial" w:hint="eastAsia"/>
                <w:sz w:val="21"/>
                <w:szCs w:val="21"/>
              </w:rPr>
              <w:t>功夫扇</w:t>
            </w:r>
            <w:r>
              <w:rPr>
                <w:rFonts w:ascii="Arial" w:hAnsi="Arial" w:cs="Arial"/>
                <w:sz w:val="21"/>
                <w:szCs w:val="21"/>
              </w:rPr>
              <w:t>的运动特点和锻炼方法，以及</w:t>
            </w:r>
            <w:r>
              <w:rPr>
                <w:rFonts w:ascii="Arial" w:hAnsi="Arial" w:cs="Arial" w:hint="eastAsia"/>
                <w:sz w:val="21"/>
                <w:szCs w:val="21"/>
              </w:rPr>
              <w:t>功夫扇</w:t>
            </w:r>
            <w:r>
              <w:rPr>
                <w:rFonts w:ascii="Arial" w:hAnsi="Arial" w:cs="Arial"/>
                <w:sz w:val="21"/>
                <w:szCs w:val="21"/>
              </w:rPr>
              <w:t>的健身功效，了解</w:t>
            </w:r>
            <w:r>
              <w:rPr>
                <w:rFonts w:ascii="Arial" w:hAnsi="Arial" w:cs="Arial" w:hint="eastAsia"/>
                <w:sz w:val="21"/>
                <w:szCs w:val="21"/>
              </w:rPr>
              <w:t>功夫扇</w:t>
            </w:r>
            <w:r>
              <w:rPr>
                <w:rFonts w:ascii="Arial" w:hAnsi="Arial" w:cs="Arial"/>
                <w:sz w:val="21"/>
                <w:szCs w:val="21"/>
              </w:rPr>
              <w:t>竞赛规则，提高学生对传统体育的认识</w:t>
            </w:r>
            <w:r>
              <w:rPr>
                <w:rFonts w:ascii="Arial" w:hAnsi="Arial" w:cs="Arial" w:hint="eastAsia"/>
                <w:sz w:val="21"/>
                <w:szCs w:val="21"/>
              </w:rPr>
              <w:t>。</w:t>
            </w:r>
          </w:p>
          <w:p w:rsidR="00980B70" w:rsidRDefault="005A32EA">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教学难点：</w:t>
            </w:r>
            <w:r>
              <w:rPr>
                <w:rFonts w:ascii="Arial" w:hAnsi="Arial" w:cs="Arial"/>
                <w:sz w:val="21"/>
                <w:szCs w:val="21"/>
              </w:rPr>
              <w:t>功夫扇的健身作用，以及功夫扇的运动特点和健身效果。</w:t>
            </w:r>
          </w:p>
          <w:p w:rsidR="00980B70" w:rsidRDefault="00980B70">
            <w:pPr>
              <w:autoSpaceDE w:val="0"/>
              <w:autoSpaceDN w:val="0"/>
              <w:adjustRightInd w:val="0"/>
              <w:spacing w:line="340" w:lineRule="exact"/>
              <w:jc w:val="left"/>
              <w:rPr>
                <w:rFonts w:ascii="Arial" w:hAnsi="Arial" w:cs="Arial"/>
                <w:sz w:val="21"/>
                <w:szCs w:val="21"/>
              </w:rPr>
            </w:pPr>
          </w:p>
          <w:p w:rsidR="00980B70" w:rsidRDefault="005A32EA">
            <w:pPr>
              <w:autoSpaceDE w:val="0"/>
              <w:autoSpaceDN w:val="0"/>
              <w:adjustRightInd w:val="0"/>
              <w:spacing w:line="340" w:lineRule="exact"/>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功夫</w:t>
            </w:r>
            <w:proofErr w:type="gramStart"/>
            <w:r>
              <w:rPr>
                <w:rFonts w:ascii="Arial" w:hAnsi="Arial" w:cs="Arial" w:hint="eastAsia"/>
                <w:sz w:val="21"/>
                <w:szCs w:val="21"/>
              </w:rPr>
              <w:t>扇实践</w:t>
            </w:r>
            <w:proofErr w:type="gramEnd"/>
            <w:r>
              <w:rPr>
                <w:rFonts w:ascii="Arial" w:hAnsi="Arial" w:cs="Arial" w:hint="eastAsia"/>
                <w:sz w:val="21"/>
                <w:szCs w:val="21"/>
              </w:rPr>
              <w:t>教学</w:t>
            </w:r>
          </w:p>
          <w:p w:rsidR="006D1C63" w:rsidRDefault="005A32EA">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980B70" w:rsidRDefault="005A32EA" w:rsidP="006D1C63">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武术基本功法；</w:t>
            </w:r>
          </w:p>
          <w:p w:rsidR="00980B70" w:rsidRDefault="005A32EA">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6D1C63">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功夫扇套路；</w:t>
            </w:r>
          </w:p>
          <w:p w:rsidR="00980B70" w:rsidRDefault="005A32EA">
            <w:pPr>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980B70" w:rsidRDefault="005A32EA">
            <w:pPr>
              <w:widowControl/>
              <w:ind w:firstLineChars="200" w:firstLine="420"/>
              <w:jc w:val="left"/>
              <w:rPr>
                <w:sz w:val="21"/>
                <w:szCs w:val="21"/>
              </w:rPr>
            </w:pPr>
            <w:r>
              <w:rPr>
                <w:rFonts w:asciiTheme="minorEastAsia" w:hAnsiTheme="minorEastAsia" w:cs="Arial" w:hint="eastAsia"/>
                <w:sz w:val="21"/>
                <w:szCs w:val="21"/>
              </w:rPr>
              <w:t>1</w:t>
            </w:r>
            <w:r>
              <w:rPr>
                <w:rFonts w:asciiTheme="minorEastAsia" w:hAnsiTheme="minorEastAsia" w:cs="Arial"/>
                <w:sz w:val="21"/>
                <w:szCs w:val="21"/>
              </w:rPr>
              <w:t>.</w:t>
            </w:r>
            <w:r>
              <w:rPr>
                <w:rFonts w:asciiTheme="minorEastAsia" w:hAnsiTheme="minorEastAsia" w:cs="Arial" w:hint="eastAsia"/>
                <w:sz w:val="21"/>
                <w:szCs w:val="21"/>
              </w:rPr>
              <w:t>通</w:t>
            </w:r>
            <w:r>
              <w:rPr>
                <w:rFonts w:ascii="Arial" w:hAnsi="Arial" w:cs="Arial"/>
                <w:sz w:val="21"/>
                <w:szCs w:val="21"/>
              </w:rPr>
              <w:t>过基本功的练习，使学生能够尽快地掌握武术技法，全面提高武术动作质量，避免伤害事故的发生，延长运动寿命，提高专项身体素质，为练习套路打下良好的基础。</w:t>
            </w:r>
          </w:p>
          <w:p w:rsidR="00980B70" w:rsidRDefault="005A32EA">
            <w:pPr>
              <w:widowControl/>
              <w:ind w:firstLineChars="200" w:firstLine="420"/>
              <w:jc w:val="left"/>
              <w:rPr>
                <w:rFonts w:asciiTheme="minorEastAsia" w:hAnsiTheme="minorEastAsia" w:cs="Arial"/>
                <w:sz w:val="21"/>
                <w:szCs w:val="21"/>
              </w:rPr>
            </w:pPr>
            <w:r>
              <w:rPr>
                <w:rFonts w:asciiTheme="minorEastAsia" w:eastAsiaTheme="minorEastAsia" w:hAnsiTheme="minorEastAsia" w:cs="Arial" w:hint="eastAsia"/>
                <w:sz w:val="21"/>
                <w:szCs w:val="21"/>
              </w:rPr>
              <w:lastRenderedPageBreak/>
              <w:t>2.</w:t>
            </w:r>
            <w:r>
              <w:rPr>
                <w:rFonts w:asciiTheme="minorEastAsia" w:eastAsiaTheme="minorEastAsia" w:hAnsiTheme="minorEastAsia" w:cs="Arial"/>
                <w:sz w:val="21"/>
                <w:szCs w:val="21"/>
              </w:rPr>
              <w:t>通</w:t>
            </w:r>
            <w:r>
              <w:rPr>
                <w:rFonts w:ascii="Arial" w:hAnsi="Arial" w:cs="Arial"/>
                <w:sz w:val="21"/>
                <w:szCs w:val="21"/>
              </w:rPr>
              <w:t>过</w:t>
            </w:r>
            <w:r>
              <w:rPr>
                <w:rFonts w:asciiTheme="minorEastAsia" w:hAnsiTheme="minorEastAsia" w:cs="Arial" w:hint="eastAsia"/>
                <w:sz w:val="21"/>
                <w:szCs w:val="21"/>
              </w:rPr>
              <w:t>功夫扇教学，使学生掌握功夫扇的正确动作，掌握运动风格，了解其运动规律，理解功夫扇套路内在的运动特点，体会功夫扇刚柔相济的独特风格。</w:t>
            </w:r>
          </w:p>
          <w:p w:rsidR="00980B70" w:rsidRDefault="005A32EA">
            <w:pPr>
              <w:widowControl/>
              <w:ind w:firstLineChars="200" w:firstLine="420"/>
              <w:jc w:val="left"/>
              <w:rPr>
                <w:rFonts w:asciiTheme="minorEastAsia" w:hAnsiTheme="minorEastAsia" w:cs="Arial"/>
                <w:sz w:val="21"/>
                <w:szCs w:val="21"/>
              </w:rPr>
            </w:pPr>
            <w:r>
              <w:rPr>
                <w:rFonts w:asciiTheme="minorEastAsia" w:hAnsiTheme="minorEastAsia" w:cs="Arial" w:hint="eastAsia"/>
                <w:sz w:val="21"/>
                <w:szCs w:val="21"/>
              </w:rPr>
              <w:t>3.树立正确的体育锻炼意识，同时在分组练习中提高学生表达沟通、协同创新及社交能力。</w:t>
            </w:r>
          </w:p>
          <w:p w:rsidR="00980B70" w:rsidRDefault="005A32EA">
            <w:pPr>
              <w:autoSpaceDE w:val="0"/>
              <w:autoSpaceDN w:val="0"/>
              <w:adjustRightInd w:val="0"/>
              <w:spacing w:line="340" w:lineRule="exact"/>
              <w:jc w:val="left"/>
              <w:rPr>
                <w:rFonts w:asciiTheme="minorEastAsia" w:hAnsiTheme="minorEastAsia" w:cs="Arial"/>
                <w:sz w:val="21"/>
                <w:szCs w:val="21"/>
              </w:rPr>
            </w:pPr>
            <w:r>
              <w:rPr>
                <w:rFonts w:ascii="Arial" w:hAnsi="Arial" w:cs="Arial" w:hint="eastAsia"/>
                <w:sz w:val="21"/>
                <w:szCs w:val="21"/>
              </w:rPr>
              <w:t>教学</w:t>
            </w:r>
            <w:r>
              <w:rPr>
                <w:rFonts w:asciiTheme="minorEastAsia" w:hAnsiTheme="minorEastAsia" w:cs="Arial" w:hint="eastAsia"/>
                <w:sz w:val="21"/>
                <w:szCs w:val="21"/>
              </w:rPr>
              <w:t>难点：练习中动作的完成度和规范程度。</w:t>
            </w:r>
          </w:p>
          <w:p w:rsidR="00980B70" w:rsidRDefault="00980B70">
            <w:pPr>
              <w:autoSpaceDE w:val="0"/>
              <w:autoSpaceDN w:val="0"/>
              <w:adjustRightInd w:val="0"/>
              <w:spacing w:line="340" w:lineRule="exact"/>
              <w:jc w:val="left"/>
              <w:rPr>
                <w:rFonts w:ascii="Arial" w:hAnsi="Arial" w:cs="Arial"/>
                <w:sz w:val="21"/>
                <w:szCs w:val="21"/>
              </w:rPr>
            </w:pPr>
          </w:p>
          <w:p w:rsidR="00980B70" w:rsidRDefault="005A32EA">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b/>
                <w:bCs/>
                <w:sz w:val="21"/>
                <w:szCs w:val="20"/>
              </w:rPr>
              <w:t>第三单元：</w:t>
            </w:r>
            <w:r>
              <w:rPr>
                <w:rFonts w:asciiTheme="minorEastAsia" w:eastAsiaTheme="minorEastAsia" w:hAnsiTheme="minorEastAsia" w:cs="Arial" w:hint="eastAsia"/>
                <w:sz w:val="21"/>
                <w:szCs w:val="20"/>
              </w:rPr>
              <w:t>体能练习与体质健康测试</w:t>
            </w:r>
          </w:p>
          <w:p w:rsidR="00980B70" w:rsidRDefault="005A32EA">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0"/>
              </w:rPr>
              <w:t>教学内容：1</w:t>
            </w:r>
            <w:r>
              <w:rPr>
                <w:rFonts w:asciiTheme="minorEastAsia" w:eastAsiaTheme="minorEastAsia" w:hAnsiTheme="minorEastAsia" w:cs="Arial"/>
                <w:sz w:val="21"/>
                <w:szCs w:val="20"/>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980B70" w:rsidRDefault="005A32EA">
            <w:pPr>
              <w:autoSpaceDE w:val="0"/>
              <w:autoSpaceDN w:val="0"/>
              <w:adjustRightInd w:val="0"/>
              <w:spacing w:line="340" w:lineRule="exact"/>
              <w:jc w:val="left"/>
              <w:rPr>
                <w:bCs/>
                <w:sz w:val="21"/>
                <w:szCs w:val="20"/>
              </w:rPr>
            </w:pPr>
            <w:r>
              <w:rPr>
                <w:rFonts w:asciiTheme="minorEastAsia" w:eastAsiaTheme="minorEastAsia" w:hAnsiTheme="minorEastAsia" w:cs="Arial" w:hint="eastAsia"/>
                <w:sz w:val="21"/>
                <w:szCs w:val="20"/>
              </w:rPr>
              <w:t>预期成果：</w:t>
            </w:r>
            <w:r>
              <w:rPr>
                <w:rFonts w:ascii="Arial" w:hAnsi="Arial" w:cs="Arial"/>
                <w:sz w:val="21"/>
              </w:rPr>
              <w:t>全面提高身体素质和身心健康，能承受学习和生活中的压力。</w:t>
            </w:r>
            <w:r>
              <w:rPr>
                <w:rFonts w:hint="eastAsia"/>
                <w:sz w:val="21"/>
                <w:szCs w:val="20"/>
              </w:rPr>
              <w:t>同时</w:t>
            </w:r>
            <w:r>
              <w:rPr>
                <w:rFonts w:hint="eastAsia"/>
                <w:bCs/>
                <w:sz w:val="21"/>
                <w:szCs w:val="20"/>
              </w:rPr>
              <w:t>培养学生遵纪守法和规则意识，以及吃苦耐劳、顽强拼搏的意志品质。</w:t>
            </w:r>
          </w:p>
          <w:p w:rsidR="00980B70" w:rsidRDefault="005A32EA">
            <w:pPr>
              <w:autoSpaceDE w:val="0"/>
              <w:autoSpaceDN w:val="0"/>
              <w:adjustRightInd w:val="0"/>
              <w:spacing w:line="340" w:lineRule="exact"/>
              <w:jc w:val="left"/>
              <w:rPr>
                <w:bCs/>
                <w:sz w:val="21"/>
                <w:szCs w:val="20"/>
              </w:rPr>
            </w:pPr>
            <w:r>
              <w:rPr>
                <w:bCs/>
                <w:sz w:val="21"/>
                <w:szCs w:val="20"/>
              </w:rPr>
              <w:t>教学难点：练习中学生兴趣的激发和意志品质的培养。</w:t>
            </w:r>
          </w:p>
          <w:p w:rsidR="00980B70" w:rsidRDefault="00980B70">
            <w:pPr>
              <w:autoSpaceDE w:val="0"/>
              <w:autoSpaceDN w:val="0"/>
              <w:adjustRightInd w:val="0"/>
              <w:spacing w:line="340" w:lineRule="exact"/>
              <w:jc w:val="left"/>
              <w:rPr>
                <w:bCs/>
                <w:sz w:val="21"/>
                <w:szCs w:val="20"/>
              </w:rPr>
            </w:pPr>
          </w:p>
          <w:p w:rsidR="00980B70" w:rsidRDefault="005A32EA">
            <w:pPr>
              <w:autoSpaceDE w:val="0"/>
              <w:autoSpaceDN w:val="0"/>
              <w:adjustRightInd w:val="0"/>
              <w:spacing w:line="340" w:lineRule="exact"/>
              <w:jc w:val="left"/>
              <w:rPr>
                <w:b/>
                <w:sz w:val="21"/>
                <w:szCs w:val="20"/>
              </w:rPr>
            </w:pPr>
            <w:r>
              <w:rPr>
                <w:rFonts w:hint="eastAsia"/>
                <w:b/>
                <w:sz w:val="21"/>
                <w:szCs w:val="20"/>
              </w:rPr>
              <w:t>第四单元：</w:t>
            </w:r>
            <w:r>
              <w:rPr>
                <w:rFonts w:hint="eastAsia"/>
                <w:bCs/>
                <w:sz w:val="21"/>
                <w:szCs w:val="20"/>
              </w:rPr>
              <w:t>有氧健身跑</w:t>
            </w:r>
          </w:p>
          <w:p w:rsidR="00980B70" w:rsidRDefault="005A32EA">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教学内容：运动世界校园A</w:t>
            </w:r>
            <w:r>
              <w:rPr>
                <w:rFonts w:asciiTheme="minorEastAsia" w:eastAsiaTheme="minorEastAsia" w:hAnsiTheme="minorEastAsia" w:cs="Arial"/>
                <w:sz w:val="21"/>
                <w:szCs w:val="20"/>
              </w:rPr>
              <w:t>PP</w:t>
            </w:r>
            <w:r>
              <w:rPr>
                <w:rFonts w:asciiTheme="minorEastAsia" w:eastAsiaTheme="minorEastAsia" w:hAnsiTheme="minorEastAsia" w:cs="Arial" w:hint="eastAsia"/>
                <w:sz w:val="21"/>
                <w:szCs w:val="20"/>
              </w:rPr>
              <w:t>（课外练习）</w:t>
            </w:r>
          </w:p>
          <w:p w:rsidR="00980B70" w:rsidRDefault="005A32EA">
            <w:pPr>
              <w:widowControl/>
              <w:jc w:val="left"/>
              <w:rPr>
                <w:bCs/>
                <w:sz w:val="21"/>
                <w:szCs w:val="20"/>
              </w:rPr>
            </w:pPr>
            <w:r>
              <w:rPr>
                <w:rFonts w:asciiTheme="minorEastAsia" w:hAnsiTheme="minorEastAsia" w:cs="Arial" w:hint="eastAsia"/>
                <w:sz w:val="21"/>
              </w:rPr>
              <w:t>预期成果：</w:t>
            </w:r>
            <w:r>
              <w:rPr>
                <w:rFonts w:hint="eastAsia"/>
                <w:bCs/>
                <w:sz w:val="21"/>
                <w:szCs w:val="20"/>
              </w:rPr>
              <w:t>使学生具备制定运动计划，自主进行科学锻炼的能力。增强学生心肺功能，培养学生遵纪守法和规则意识。</w:t>
            </w:r>
          </w:p>
          <w:p w:rsidR="00980B70" w:rsidRDefault="005A32EA">
            <w:pPr>
              <w:widowControl/>
              <w:jc w:val="left"/>
              <w:rPr>
                <w:bCs/>
                <w:sz w:val="21"/>
                <w:szCs w:val="21"/>
              </w:rPr>
            </w:pPr>
            <w:r>
              <w:rPr>
                <w:bCs/>
                <w:sz w:val="21"/>
                <w:szCs w:val="20"/>
              </w:rPr>
              <w:t>教学难点：预防和监控</w:t>
            </w:r>
            <w:proofErr w:type="gramStart"/>
            <w:r>
              <w:rPr>
                <w:bCs/>
                <w:sz w:val="21"/>
                <w:szCs w:val="20"/>
              </w:rPr>
              <w:t>学生代跑等</w:t>
            </w:r>
            <w:proofErr w:type="gramEnd"/>
            <w:r>
              <w:rPr>
                <w:bCs/>
                <w:sz w:val="21"/>
                <w:szCs w:val="20"/>
              </w:rPr>
              <w:t>作弊行为。</w:t>
            </w:r>
          </w:p>
        </w:tc>
      </w:tr>
    </w:tbl>
    <w:bookmarkEnd w:id="1"/>
    <w:bookmarkEnd w:id="2"/>
    <w:p w:rsidR="00980B70" w:rsidRDefault="005A32EA">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980B70">
        <w:trPr>
          <w:trHeight w:val="794"/>
          <w:jc w:val="center"/>
        </w:trPr>
        <w:tc>
          <w:tcPr>
            <w:tcW w:w="1834" w:type="dxa"/>
            <w:tcBorders>
              <w:top w:val="single" w:sz="12" w:space="0" w:color="auto"/>
              <w:left w:val="single" w:sz="12" w:space="0" w:color="auto"/>
              <w:tl2br w:val="single" w:sz="4" w:space="0" w:color="auto"/>
            </w:tcBorders>
          </w:tcPr>
          <w:p w:rsidR="00980B70" w:rsidRDefault="005A32EA">
            <w:pPr>
              <w:pStyle w:val="DG"/>
              <w:ind w:firstLine="489"/>
              <w:jc w:val="right"/>
              <w:rPr>
                <w:szCs w:val="21"/>
              </w:rPr>
            </w:pPr>
            <w:r>
              <w:rPr>
                <w:rFonts w:hint="eastAsia"/>
                <w:szCs w:val="21"/>
              </w:rPr>
              <w:t>课程目标</w:t>
            </w:r>
          </w:p>
          <w:p w:rsidR="00980B70" w:rsidRDefault="00980B70">
            <w:pPr>
              <w:pStyle w:val="DG"/>
              <w:ind w:right="210"/>
              <w:jc w:val="left"/>
              <w:rPr>
                <w:szCs w:val="21"/>
              </w:rPr>
            </w:pPr>
          </w:p>
          <w:p w:rsidR="00980B70" w:rsidRDefault="005A32EA">
            <w:pPr>
              <w:pStyle w:val="DG"/>
              <w:ind w:right="210"/>
              <w:jc w:val="left"/>
              <w:rPr>
                <w:szCs w:val="21"/>
              </w:rPr>
            </w:pPr>
            <w:r>
              <w:rPr>
                <w:rFonts w:hint="eastAsia"/>
                <w:szCs w:val="21"/>
              </w:rPr>
              <w:t>教学单元</w:t>
            </w:r>
          </w:p>
        </w:tc>
        <w:tc>
          <w:tcPr>
            <w:tcW w:w="1074" w:type="dxa"/>
            <w:tcBorders>
              <w:top w:val="single" w:sz="12" w:space="0" w:color="auto"/>
            </w:tcBorders>
            <w:vAlign w:val="center"/>
          </w:tcPr>
          <w:p w:rsidR="00980B70" w:rsidRDefault="005A32EA">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980B70" w:rsidRDefault="005A32EA">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980B70" w:rsidRDefault="005A32EA">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980B70" w:rsidRDefault="005A32EA">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980B70" w:rsidRDefault="005A32EA">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980B70" w:rsidRDefault="005A32EA">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980B70">
        <w:trPr>
          <w:trHeight w:val="340"/>
          <w:jc w:val="center"/>
        </w:trPr>
        <w:tc>
          <w:tcPr>
            <w:tcW w:w="1834" w:type="dxa"/>
            <w:tcBorders>
              <w:left w:val="single" w:sz="12" w:space="0" w:color="auto"/>
            </w:tcBorders>
          </w:tcPr>
          <w:p w:rsidR="00980B70" w:rsidRDefault="005A32EA">
            <w:pPr>
              <w:pStyle w:val="DG0"/>
            </w:pPr>
            <w:r>
              <w:rPr>
                <w:rFonts w:hint="eastAsia"/>
              </w:rPr>
              <w:t>第一单元</w:t>
            </w:r>
          </w:p>
        </w:tc>
        <w:tc>
          <w:tcPr>
            <w:tcW w:w="1074" w:type="dxa"/>
            <w:vAlign w:val="center"/>
          </w:tcPr>
          <w:p w:rsidR="00980B70" w:rsidRDefault="005A32EA">
            <w:pPr>
              <w:pStyle w:val="DG0"/>
            </w:pPr>
            <w:r>
              <w:rPr>
                <w:rFonts w:hint="eastAsia"/>
              </w:rPr>
              <w:t>√</w:t>
            </w:r>
          </w:p>
        </w:tc>
        <w:tc>
          <w:tcPr>
            <w:tcW w:w="1074" w:type="dxa"/>
            <w:vAlign w:val="center"/>
          </w:tcPr>
          <w:p w:rsidR="00980B70" w:rsidRDefault="005A32EA">
            <w:pPr>
              <w:pStyle w:val="DG0"/>
            </w:pPr>
            <w:r>
              <w:rPr>
                <w:rFonts w:hint="eastAsia"/>
              </w:rPr>
              <w:t>√</w:t>
            </w:r>
          </w:p>
        </w:tc>
        <w:tc>
          <w:tcPr>
            <w:tcW w:w="1074" w:type="dxa"/>
            <w:vAlign w:val="center"/>
          </w:tcPr>
          <w:p w:rsidR="00980B70" w:rsidRDefault="005A32EA">
            <w:pPr>
              <w:pStyle w:val="DG0"/>
            </w:pPr>
            <w:r>
              <w:rPr>
                <w:rFonts w:hint="eastAsia"/>
              </w:rPr>
              <w:t>√</w:t>
            </w:r>
          </w:p>
        </w:tc>
        <w:tc>
          <w:tcPr>
            <w:tcW w:w="1073" w:type="dxa"/>
            <w:vAlign w:val="center"/>
          </w:tcPr>
          <w:p w:rsidR="00980B70" w:rsidRDefault="005A32EA">
            <w:pPr>
              <w:pStyle w:val="DG0"/>
            </w:pPr>
            <w:r>
              <w:rPr>
                <w:rFonts w:hint="eastAsia"/>
              </w:rPr>
              <w:t>√</w:t>
            </w:r>
          </w:p>
        </w:tc>
        <w:tc>
          <w:tcPr>
            <w:tcW w:w="1073" w:type="dxa"/>
            <w:vAlign w:val="center"/>
          </w:tcPr>
          <w:p w:rsidR="00980B70" w:rsidRDefault="005A32EA">
            <w:pPr>
              <w:pStyle w:val="DG0"/>
            </w:pPr>
            <w:r>
              <w:rPr>
                <w:rFonts w:hint="eastAsia"/>
              </w:rPr>
              <w:t>√</w:t>
            </w:r>
          </w:p>
        </w:tc>
        <w:tc>
          <w:tcPr>
            <w:tcW w:w="1074" w:type="dxa"/>
            <w:tcBorders>
              <w:right w:val="single" w:sz="12" w:space="0" w:color="auto"/>
            </w:tcBorders>
            <w:vAlign w:val="center"/>
          </w:tcPr>
          <w:p w:rsidR="00980B70" w:rsidRDefault="005A32EA">
            <w:pPr>
              <w:pStyle w:val="DG0"/>
            </w:pPr>
            <w:r>
              <w:rPr>
                <w:rFonts w:hint="eastAsia"/>
              </w:rPr>
              <w:t>√</w:t>
            </w:r>
          </w:p>
        </w:tc>
      </w:tr>
      <w:tr w:rsidR="00980B70">
        <w:trPr>
          <w:trHeight w:val="340"/>
          <w:jc w:val="center"/>
        </w:trPr>
        <w:tc>
          <w:tcPr>
            <w:tcW w:w="1834" w:type="dxa"/>
            <w:tcBorders>
              <w:left w:val="single" w:sz="12" w:space="0" w:color="auto"/>
            </w:tcBorders>
          </w:tcPr>
          <w:p w:rsidR="00980B70" w:rsidRDefault="005A32EA">
            <w:pPr>
              <w:pStyle w:val="DG0"/>
            </w:pPr>
            <w:r>
              <w:rPr>
                <w:rFonts w:hint="eastAsia"/>
              </w:rPr>
              <w:t>第二单元</w:t>
            </w:r>
          </w:p>
        </w:tc>
        <w:tc>
          <w:tcPr>
            <w:tcW w:w="1074" w:type="dxa"/>
            <w:vAlign w:val="center"/>
          </w:tcPr>
          <w:p w:rsidR="00980B70" w:rsidRDefault="005A32EA">
            <w:pPr>
              <w:pStyle w:val="DG0"/>
            </w:pPr>
            <w:r>
              <w:rPr>
                <w:rFonts w:hint="eastAsia"/>
              </w:rPr>
              <w:t>√</w:t>
            </w:r>
          </w:p>
        </w:tc>
        <w:tc>
          <w:tcPr>
            <w:tcW w:w="1074" w:type="dxa"/>
            <w:vAlign w:val="center"/>
          </w:tcPr>
          <w:p w:rsidR="00980B70" w:rsidRDefault="005A32EA">
            <w:pPr>
              <w:pStyle w:val="DG0"/>
            </w:pPr>
            <w:r>
              <w:rPr>
                <w:rFonts w:hint="eastAsia"/>
              </w:rPr>
              <w:t>√</w:t>
            </w:r>
          </w:p>
        </w:tc>
        <w:tc>
          <w:tcPr>
            <w:tcW w:w="1074" w:type="dxa"/>
            <w:vAlign w:val="center"/>
          </w:tcPr>
          <w:p w:rsidR="00980B70" w:rsidRDefault="005A32EA">
            <w:pPr>
              <w:pStyle w:val="DG0"/>
            </w:pPr>
            <w:r>
              <w:rPr>
                <w:rFonts w:hint="eastAsia"/>
              </w:rPr>
              <w:t>√</w:t>
            </w:r>
          </w:p>
        </w:tc>
        <w:tc>
          <w:tcPr>
            <w:tcW w:w="1073" w:type="dxa"/>
            <w:vAlign w:val="center"/>
          </w:tcPr>
          <w:p w:rsidR="00980B70" w:rsidRDefault="005A32EA">
            <w:pPr>
              <w:pStyle w:val="DG0"/>
            </w:pPr>
            <w:r>
              <w:rPr>
                <w:rFonts w:hint="eastAsia"/>
              </w:rPr>
              <w:t>√</w:t>
            </w:r>
          </w:p>
        </w:tc>
        <w:tc>
          <w:tcPr>
            <w:tcW w:w="1073" w:type="dxa"/>
            <w:vAlign w:val="center"/>
          </w:tcPr>
          <w:p w:rsidR="00980B70" w:rsidRDefault="005A32EA">
            <w:pPr>
              <w:pStyle w:val="DG0"/>
            </w:pPr>
            <w:r>
              <w:rPr>
                <w:rFonts w:hint="eastAsia"/>
              </w:rPr>
              <w:t>√</w:t>
            </w:r>
          </w:p>
        </w:tc>
        <w:tc>
          <w:tcPr>
            <w:tcW w:w="1074" w:type="dxa"/>
            <w:tcBorders>
              <w:right w:val="single" w:sz="12" w:space="0" w:color="auto"/>
            </w:tcBorders>
            <w:vAlign w:val="center"/>
          </w:tcPr>
          <w:p w:rsidR="00980B70" w:rsidRDefault="005A32EA">
            <w:pPr>
              <w:pStyle w:val="DG0"/>
            </w:pPr>
            <w:r>
              <w:rPr>
                <w:rFonts w:hint="eastAsia"/>
              </w:rPr>
              <w:t>√</w:t>
            </w:r>
          </w:p>
        </w:tc>
      </w:tr>
      <w:tr w:rsidR="00980B70">
        <w:trPr>
          <w:trHeight w:val="340"/>
          <w:jc w:val="center"/>
        </w:trPr>
        <w:tc>
          <w:tcPr>
            <w:tcW w:w="1834" w:type="dxa"/>
            <w:tcBorders>
              <w:left w:val="single" w:sz="12" w:space="0" w:color="auto"/>
            </w:tcBorders>
          </w:tcPr>
          <w:p w:rsidR="00980B70" w:rsidRDefault="005A32EA">
            <w:pPr>
              <w:pStyle w:val="DG0"/>
            </w:pPr>
            <w:r>
              <w:rPr>
                <w:rFonts w:hint="eastAsia"/>
              </w:rPr>
              <w:t>第三单元</w:t>
            </w:r>
          </w:p>
        </w:tc>
        <w:tc>
          <w:tcPr>
            <w:tcW w:w="1074" w:type="dxa"/>
            <w:vAlign w:val="center"/>
          </w:tcPr>
          <w:p w:rsidR="00980B70" w:rsidRDefault="00980B70">
            <w:pPr>
              <w:pStyle w:val="DG0"/>
            </w:pPr>
          </w:p>
        </w:tc>
        <w:tc>
          <w:tcPr>
            <w:tcW w:w="1074" w:type="dxa"/>
            <w:vAlign w:val="center"/>
          </w:tcPr>
          <w:p w:rsidR="00980B70" w:rsidRDefault="005A32EA">
            <w:pPr>
              <w:pStyle w:val="DG0"/>
            </w:pPr>
            <w:r>
              <w:rPr>
                <w:rFonts w:hint="eastAsia"/>
              </w:rPr>
              <w:t>√</w:t>
            </w:r>
          </w:p>
        </w:tc>
        <w:tc>
          <w:tcPr>
            <w:tcW w:w="1074" w:type="dxa"/>
            <w:vAlign w:val="center"/>
          </w:tcPr>
          <w:p w:rsidR="00980B70" w:rsidRDefault="00980B70">
            <w:pPr>
              <w:pStyle w:val="DG0"/>
            </w:pPr>
          </w:p>
        </w:tc>
        <w:tc>
          <w:tcPr>
            <w:tcW w:w="1073" w:type="dxa"/>
            <w:vAlign w:val="center"/>
          </w:tcPr>
          <w:p w:rsidR="00980B70" w:rsidRDefault="005A32EA">
            <w:pPr>
              <w:pStyle w:val="DG0"/>
            </w:pPr>
            <w:r>
              <w:rPr>
                <w:rFonts w:hint="eastAsia"/>
              </w:rPr>
              <w:t>√</w:t>
            </w:r>
          </w:p>
        </w:tc>
        <w:tc>
          <w:tcPr>
            <w:tcW w:w="1073" w:type="dxa"/>
            <w:vAlign w:val="center"/>
          </w:tcPr>
          <w:p w:rsidR="00980B70" w:rsidRDefault="00980B70">
            <w:pPr>
              <w:pStyle w:val="DG0"/>
            </w:pPr>
          </w:p>
        </w:tc>
        <w:tc>
          <w:tcPr>
            <w:tcW w:w="1074" w:type="dxa"/>
            <w:tcBorders>
              <w:right w:val="single" w:sz="12" w:space="0" w:color="auto"/>
            </w:tcBorders>
            <w:vAlign w:val="center"/>
          </w:tcPr>
          <w:p w:rsidR="00980B70" w:rsidRDefault="005A32EA">
            <w:pPr>
              <w:pStyle w:val="DG0"/>
            </w:pPr>
            <w:r>
              <w:rPr>
                <w:rFonts w:hint="eastAsia"/>
              </w:rPr>
              <w:t>√</w:t>
            </w:r>
          </w:p>
        </w:tc>
      </w:tr>
      <w:tr w:rsidR="00980B70">
        <w:trPr>
          <w:trHeight w:val="340"/>
          <w:jc w:val="center"/>
        </w:trPr>
        <w:tc>
          <w:tcPr>
            <w:tcW w:w="1834" w:type="dxa"/>
            <w:tcBorders>
              <w:left w:val="single" w:sz="12" w:space="0" w:color="auto"/>
              <w:bottom w:val="single" w:sz="12" w:space="0" w:color="auto"/>
            </w:tcBorders>
          </w:tcPr>
          <w:p w:rsidR="00980B70" w:rsidRDefault="005A32EA">
            <w:pPr>
              <w:pStyle w:val="DG0"/>
            </w:pPr>
            <w:r>
              <w:rPr>
                <w:rFonts w:hint="eastAsia"/>
              </w:rPr>
              <w:t>第四单元</w:t>
            </w:r>
          </w:p>
        </w:tc>
        <w:tc>
          <w:tcPr>
            <w:tcW w:w="1074" w:type="dxa"/>
            <w:tcBorders>
              <w:bottom w:val="single" w:sz="12" w:space="0" w:color="auto"/>
            </w:tcBorders>
            <w:vAlign w:val="center"/>
          </w:tcPr>
          <w:p w:rsidR="00980B70" w:rsidRDefault="00980B70">
            <w:pPr>
              <w:pStyle w:val="DG0"/>
            </w:pPr>
          </w:p>
        </w:tc>
        <w:tc>
          <w:tcPr>
            <w:tcW w:w="1074" w:type="dxa"/>
            <w:tcBorders>
              <w:bottom w:val="single" w:sz="12" w:space="0" w:color="auto"/>
            </w:tcBorders>
            <w:vAlign w:val="center"/>
          </w:tcPr>
          <w:p w:rsidR="00980B70" w:rsidRDefault="005A32EA">
            <w:pPr>
              <w:pStyle w:val="DG0"/>
            </w:pPr>
            <w:r>
              <w:rPr>
                <w:rFonts w:hint="eastAsia"/>
              </w:rPr>
              <w:t>√</w:t>
            </w:r>
          </w:p>
        </w:tc>
        <w:tc>
          <w:tcPr>
            <w:tcW w:w="1074" w:type="dxa"/>
            <w:tcBorders>
              <w:bottom w:val="single" w:sz="12" w:space="0" w:color="auto"/>
            </w:tcBorders>
            <w:vAlign w:val="center"/>
          </w:tcPr>
          <w:p w:rsidR="00980B70" w:rsidRDefault="00980B70">
            <w:pPr>
              <w:pStyle w:val="DG0"/>
            </w:pPr>
          </w:p>
        </w:tc>
        <w:tc>
          <w:tcPr>
            <w:tcW w:w="1073" w:type="dxa"/>
            <w:tcBorders>
              <w:bottom w:val="single" w:sz="12" w:space="0" w:color="auto"/>
            </w:tcBorders>
            <w:vAlign w:val="center"/>
          </w:tcPr>
          <w:p w:rsidR="00980B70" w:rsidRDefault="005A32EA">
            <w:pPr>
              <w:pStyle w:val="DG0"/>
            </w:pPr>
            <w:r>
              <w:rPr>
                <w:rFonts w:hint="eastAsia"/>
              </w:rPr>
              <w:t>√</w:t>
            </w:r>
          </w:p>
        </w:tc>
        <w:tc>
          <w:tcPr>
            <w:tcW w:w="1073" w:type="dxa"/>
            <w:tcBorders>
              <w:bottom w:val="single" w:sz="12" w:space="0" w:color="auto"/>
            </w:tcBorders>
            <w:vAlign w:val="center"/>
          </w:tcPr>
          <w:p w:rsidR="00980B70" w:rsidRDefault="00980B70">
            <w:pPr>
              <w:pStyle w:val="DG0"/>
            </w:pPr>
          </w:p>
        </w:tc>
        <w:tc>
          <w:tcPr>
            <w:tcW w:w="1074" w:type="dxa"/>
            <w:tcBorders>
              <w:bottom w:val="single" w:sz="12" w:space="0" w:color="auto"/>
              <w:right w:val="single" w:sz="12" w:space="0" w:color="auto"/>
            </w:tcBorders>
            <w:vAlign w:val="center"/>
          </w:tcPr>
          <w:p w:rsidR="00980B70" w:rsidRDefault="005A32EA">
            <w:pPr>
              <w:pStyle w:val="DG0"/>
            </w:pPr>
            <w:r>
              <w:rPr>
                <w:rFonts w:hint="eastAsia"/>
              </w:rPr>
              <w:t>√</w:t>
            </w:r>
          </w:p>
        </w:tc>
      </w:tr>
    </w:tbl>
    <w:p w:rsidR="00980B70" w:rsidRDefault="005A32EA">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980B70">
        <w:trPr>
          <w:trHeight w:val="340"/>
          <w:jc w:val="center"/>
        </w:trPr>
        <w:tc>
          <w:tcPr>
            <w:tcW w:w="1828" w:type="dxa"/>
            <w:vMerge w:val="restart"/>
            <w:tcBorders>
              <w:top w:val="single" w:sz="12" w:space="0" w:color="auto"/>
              <w:left w:val="single" w:sz="12" w:space="0" w:color="auto"/>
            </w:tcBorders>
            <w:vAlign w:val="center"/>
          </w:tcPr>
          <w:p w:rsidR="00980B70" w:rsidRDefault="005A32EA">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980B70" w:rsidRDefault="005A32EA">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980B70" w:rsidRDefault="005A32EA">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980B70" w:rsidRDefault="005A32EA">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980B70">
        <w:trPr>
          <w:trHeight w:val="340"/>
          <w:jc w:val="center"/>
        </w:trPr>
        <w:tc>
          <w:tcPr>
            <w:tcW w:w="1828" w:type="dxa"/>
            <w:vMerge/>
            <w:tcBorders>
              <w:left w:val="single" w:sz="12" w:space="0" w:color="auto"/>
            </w:tcBorders>
          </w:tcPr>
          <w:p w:rsidR="00980B70" w:rsidRDefault="00980B70">
            <w:pPr>
              <w:snapToGrid w:val="0"/>
              <w:jc w:val="center"/>
              <w:rPr>
                <w:rFonts w:ascii="黑体" w:eastAsia="黑体" w:hAnsi="黑体"/>
                <w:bCs/>
                <w:sz w:val="21"/>
                <w:szCs w:val="21"/>
              </w:rPr>
            </w:pPr>
          </w:p>
        </w:tc>
        <w:tc>
          <w:tcPr>
            <w:tcW w:w="2690" w:type="dxa"/>
            <w:vMerge/>
          </w:tcPr>
          <w:p w:rsidR="00980B70" w:rsidRDefault="00980B70">
            <w:pPr>
              <w:snapToGrid w:val="0"/>
              <w:jc w:val="center"/>
              <w:rPr>
                <w:rFonts w:ascii="黑体" w:eastAsia="黑体" w:hAnsi="黑体"/>
                <w:bCs/>
                <w:sz w:val="21"/>
                <w:szCs w:val="21"/>
              </w:rPr>
            </w:pPr>
          </w:p>
        </w:tc>
        <w:tc>
          <w:tcPr>
            <w:tcW w:w="1697" w:type="dxa"/>
            <w:vMerge/>
          </w:tcPr>
          <w:p w:rsidR="00980B70" w:rsidRDefault="00980B70">
            <w:pPr>
              <w:snapToGrid w:val="0"/>
              <w:jc w:val="center"/>
              <w:rPr>
                <w:rFonts w:ascii="黑体" w:eastAsia="黑体" w:hAnsi="黑体"/>
                <w:bCs/>
                <w:sz w:val="21"/>
                <w:szCs w:val="21"/>
              </w:rPr>
            </w:pPr>
          </w:p>
        </w:tc>
        <w:tc>
          <w:tcPr>
            <w:tcW w:w="708" w:type="dxa"/>
            <w:vAlign w:val="center"/>
          </w:tcPr>
          <w:p w:rsidR="00980B70" w:rsidRDefault="005A32EA">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980B70" w:rsidRDefault="005A32EA">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980B70" w:rsidRDefault="005A32EA">
            <w:pPr>
              <w:snapToGrid w:val="0"/>
              <w:jc w:val="center"/>
              <w:rPr>
                <w:rFonts w:ascii="黑体" w:eastAsia="黑体" w:hAnsi="黑体"/>
                <w:bCs/>
                <w:sz w:val="21"/>
                <w:szCs w:val="21"/>
              </w:rPr>
            </w:pPr>
            <w:r>
              <w:rPr>
                <w:rFonts w:ascii="黑体" w:eastAsia="黑体" w:hAnsi="黑体" w:hint="eastAsia"/>
                <w:bCs/>
                <w:sz w:val="21"/>
                <w:szCs w:val="21"/>
              </w:rPr>
              <w:t>小计</w:t>
            </w:r>
          </w:p>
        </w:tc>
      </w:tr>
      <w:tr w:rsidR="00980B70">
        <w:trPr>
          <w:trHeight w:val="454"/>
          <w:jc w:val="center"/>
        </w:trPr>
        <w:tc>
          <w:tcPr>
            <w:tcW w:w="1828" w:type="dxa"/>
            <w:tcBorders>
              <w:left w:val="single" w:sz="12" w:space="0" w:color="auto"/>
            </w:tcBorders>
            <w:vAlign w:val="center"/>
          </w:tcPr>
          <w:p w:rsidR="00980B70" w:rsidRDefault="005A32EA">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980B70" w:rsidRDefault="005A32EA">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980B70" w:rsidRDefault="005A32EA">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980B70">
        <w:trPr>
          <w:trHeight w:val="454"/>
          <w:jc w:val="center"/>
        </w:trPr>
        <w:tc>
          <w:tcPr>
            <w:tcW w:w="1828" w:type="dxa"/>
            <w:tcBorders>
              <w:left w:val="single" w:sz="12" w:space="0" w:color="auto"/>
            </w:tcBorders>
            <w:vAlign w:val="center"/>
          </w:tcPr>
          <w:p w:rsidR="00980B70" w:rsidRDefault="005A32EA">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980B70" w:rsidRDefault="005A32EA">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980B70" w:rsidRDefault="005A32EA">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980B70">
        <w:trPr>
          <w:trHeight w:val="454"/>
          <w:jc w:val="center"/>
        </w:trPr>
        <w:tc>
          <w:tcPr>
            <w:tcW w:w="1828" w:type="dxa"/>
            <w:tcBorders>
              <w:left w:val="single" w:sz="12" w:space="0" w:color="auto"/>
            </w:tcBorders>
            <w:vAlign w:val="center"/>
          </w:tcPr>
          <w:p w:rsidR="00980B70" w:rsidRDefault="005A32EA">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980B70" w:rsidRDefault="005A32EA">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980B70" w:rsidRDefault="005A32EA">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980B70">
        <w:trPr>
          <w:trHeight w:val="454"/>
          <w:jc w:val="center"/>
        </w:trPr>
        <w:tc>
          <w:tcPr>
            <w:tcW w:w="1828" w:type="dxa"/>
            <w:tcBorders>
              <w:left w:val="single" w:sz="12" w:space="0" w:color="auto"/>
            </w:tcBorders>
            <w:vAlign w:val="center"/>
          </w:tcPr>
          <w:p w:rsidR="00980B70" w:rsidRDefault="005A32EA">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980B70" w:rsidRDefault="005A32EA">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980B70" w:rsidRDefault="005A32EA">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980B70">
        <w:trPr>
          <w:trHeight w:val="454"/>
          <w:jc w:val="center"/>
        </w:trPr>
        <w:tc>
          <w:tcPr>
            <w:tcW w:w="6215" w:type="dxa"/>
            <w:gridSpan w:val="3"/>
            <w:tcBorders>
              <w:left w:val="single" w:sz="12" w:space="0" w:color="auto"/>
              <w:bottom w:val="single" w:sz="12" w:space="0" w:color="auto"/>
            </w:tcBorders>
            <w:vAlign w:val="center"/>
          </w:tcPr>
          <w:p w:rsidR="00980B70" w:rsidRDefault="005A32EA">
            <w:pPr>
              <w:pStyle w:val="DG"/>
              <w:rPr>
                <w:szCs w:val="21"/>
              </w:rPr>
            </w:pPr>
            <w:r>
              <w:rPr>
                <w:rFonts w:hint="eastAsia"/>
                <w:szCs w:val="21"/>
              </w:rPr>
              <w:t>合计</w:t>
            </w:r>
          </w:p>
        </w:tc>
        <w:tc>
          <w:tcPr>
            <w:tcW w:w="708" w:type="dxa"/>
            <w:tcBorders>
              <w:bottom w:val="single" w:sz="12" w:space="0" w:color="auto"/>
            </w:tcBorders>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980B70" w:rsidRDefault="005A32EA">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980B70" w:rsidRDefault="005A32EA">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lastRenderedPageBreak/>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980B70">
        <w:trPr>
          <w:trHeight w:val="1128"/>
        </w:trPr>
        <w:tc>
          <w:tcPr>
            <w:tcW w:w="8276" w:type="dxa"/>
            <w:vAlign w:val="center"/>
          </w:tcPr>
          <w:bookmarkEnd w:id="3"/>
          <w:bookmarkEnd w:id="4"/>
          <w:p w:rsidR="00980B70" w:rsidRDefault="005A32EA">
            <w:pPr>
              <w:spacing w:line="340" w:lineRule="atLeast"/>
              <w:ind w:firstLineChars="200" w:firstLine="420"/>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980B70" w:rsidRDefault="005A32EA">
            <w:pPr>
              <w:widowControl/>
              <w:ind w:firstLineChars="200" w:firstLine="420"/>
              <w:jc w:val="left"/>
              <w:rPr>
                <w:rFonts w:ascii="仿宋_GB2312" w:eastAsia="仿宋_GB2312" w:cs="仿宋_GB2312"/>
                <w:color w:val="000000"/>
              </w:rPr>
            </w:pPr>
            <w:proofErr w:type="gramStart"/>
            <w:r>
              <w:rPr>
                <w:rFonts w:asciiTheme="minorEastAsia" w:eastAsiaTheme="minorEastAsia" w:hAnsiTheme="minorEastAsia" w:cs="仿宋_GB2312" w:hint="eastAsia"/>
                <w:color w:val="000000"/>
                <w:sz w:val="21"/>
                <w:szCs w:val="21"/>
              </w:rPr>
              <w:t>功夫扇是民族</w:t>
            </w:r>
            <w:proofErr w:type="gramEnd"/>
            <w:r>
              <w:rPr>
                <w:rFonts w:asciiTheme="minorEastAsia" w:eastAsiaTheme="minorEastAsia" w:hAnsiTheme="minorEastAsia" w:cs="仿宋_GB2312" w:hint="eastAsia"/>
                <w:color w:val="000000"/>
                <w:sz w:val="21"/>
                <w:szCs w:val="21"/>
              </w:rPr>
              <w:t>传统体育运动项目之一，吸取了中华传统武术的精华，将武术运动与扇子挥舞共熔一炉，具有行为文化、观念文化的双重特性和深厚的文化底蕴。功夫</w:t>
            </w:r>
            <w:proofErr w:type="gramStart"/>
            <w:r>
              <w:rPr>
                <w:rFonts w:asciiTheme="minorEastAsia" w:eastAsiaTheme="minorEastAsia" w:hAnsiTheme="minorEastAsia" w:cs="仿宋_GB2312" w:hint="eastAsia"/>
                <w:color w:val="000000"/>
                <w:sz w:val="21"/>
                <w:szCs w:val="21"/>
              </w:rPr>
              <w:t>扇具有</w:t>
            </w:r>
            <w:proofErr w:type="gramEnd"/>
            <w:r>
              <w:rPr>
                <w:rFonts w:asciiTheme="minorEastAsia" w:eastAsiaTheme="minorEastAsia" w:hAnsiTheme="minorEastAsia" w:cs="仿宋_GB2312" w:hint="eastAsia"/>
                <w:color w:val="000000"/>
                <w:sz w:val="21"/>
                <w:szCs w:val="21"/>
              </w:rPr>
              <w:t>典型的华夏元素和典型的中国化运动元素，符合新时代政策导向、文化自信、自强的教育理念，对学生而言，一方面练习功夫</w:t>
            </w:r>
            <w:proofErr w:type="gramStart"/>
            <w:r>
              <w:rPr>
                <w:rFonts w:asciiTheme="minorEastAsia" w:eastAsiaTheme="minorEastAsia" w:hAnsiTheme="minorEastAsia" w:cs="仿宋_GB2312" w:hint="eastAsia"/>
                <w:color w:val="000000"/>
                <w:sz w:val="21"/>
                <w:szCs w:val="21"/>
              </w:rPr>
              <w:t>扇能够</w:t>
            </w:r>
            <w:proofErr w:type="gramEnd"/>
            <w:r>
              <w:rPr>
                <w:rFonts w:asciiTheme="minorEastAsia" w:eastAsiaTheme="minorEastAsia" w:hAnsiTheme="minorEastAsia" w:cs="仿宋_GB2312" w:hint="eastAsia"/>
                <w:color w:val="000000"/>
                <w:sz w:val="21"/>
                <w:szCs w:val="21"/>
              </w:rPr>
              <w:t>追本溯源、增强民族文化认同、文化自信和文化魅力，另一方面在练习过程中诠释天人合一、道法自然的太极之理，搭配地道的中华武术背景音乐，对促进青少年心理健康发展大有裨益。同时，</w:t>
            </w:r>
            <w:proofErr w:type="gramStart"/>
            <w:r>
              <w:rPr>
                <w:rFonts w:asciiTheme="minorEastAsia" w:eastAsiaTheme="minorEastAsia" w:hAnsiTheme="minorEastAsia" w:cs="仿宋_GB2312" w:hint="eastAsia"/>
                <w:color w:val="000000"/>
                <w:sz w:val="21"/>
                <w:szCs w:val="21"/>
              </w:rPr>
              <w:t>功夫扇是一项</w:t>
            </w:r>
            <w:proofErr w:type="gramEnd"/>
            <w:r>
              <w:rPr>
                <w:rFonts w:asciiTheme="minorEastAsia" w:eastAsiaTheme="minorEastAsia" w:hAnsiTheme="minorEastAsia" w:cs="仿宋_GB2312" w:hint="eastAsia"/>
                <w:color w:val="000000"/>
                <w:sz w:val="21"/>
                <w:szCs w:val="21"/>
              </w:rPr>
              <w:t>集个人表演与集体表演于一体的运动项目，对培养学生团结协作、勇敢坚强等具有重要的促进作用。</w:t>
            </w:r>
            <w:r>
              <w:rPr>
                <w:rFonts w:asciiTheme="minorEastAsia" w:eastAsiaTheme="minorEastAsia" w:hAnsiTheme="minorEastAsia" w:cs="仿宋_GB2312"/>
                <w:color w:val="000000"/>
                <w:sz w:val="21"/>
                <w:szCs w:val="21"/>
              </w:rPr>
              <w:t>运动规则和竞赛规则的讲解以及课堂</w:t>
            </w:r>
            <w:r>
              <w:rPr>
                <w:rFonts w:asciiTheme="minorEastAsia" w:eastAsiaTheme="minorEastAsia" w:hAnsiTheme="minorEastAsia" w:cs="仿宋_GB2312" w:hint="eastAsia"/>
                <w:color w:val="000000"/>
                <w:sz w:val="21"/>
                <w:szCs w:val="21"/>
              </w:rPr>
              <w:t>纪律</w:t>
            </w:r>
            <w:r>
              <w:rPr>
                <w:rFonts w:asciiTheme="minorEastAsia" w:eastAsiaTheme="minorEastAsia" w:hAnsiTheme="minorEastAsia" w:cs="仿宋_GB2312"/>
                <w:color w:val="000000"/>
                <w:sz w:val="21"/>
                <w:szCs w:val="21"/>
              </w:rPr>
              <w:t>要求，提高了学生规则意识和社会道德修养</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color w:val="000000"/>
                <w:sz w:val="21"/>
                <w:szCs w:val="21"/>
              </w:rPr>
              <w:t>课外运动app的练习，提高了学生自主锻炼能力，帮助学生树立终身体育意识。</w:t>
            </w:r>
          </w:p>
        </w:tc>
      </w:tr>
    </w:tbl>
    <w:p w:rsidR="00980B70" w:rsidRDefault="005A32EA">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980B70">
        <w:trPr>
          <w:trHeight w:val="454"/>
        </w:trPr>
        <w:tc>
          <w:tcPr>
            <w:tcW w:w="836" w:type="dxa"/>
            <w:vMerge w:val="restart"/>
            <w:tcBorders>
              <w:top w:val="single" w:sz="12" w:space="0" w:color="auto"/>
              <w:left w:val="single" w:sz="12" w:space="0" w:color="auto"/>
            </w:tcBorders>
            <w:vAlign w:val="center"/>
          </w:tcPr>
          <w:bookmarkEnd w:id="5"/>
          <w:bookmarkEnd w:id="6"/>
          <w:p w:rsidR="00980B70" w:rsidRDefault="005A32EA">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980B70" w:rsidRDefault="005A32EA">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980B70" w:rsidRDefault="005A32EA">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980B70" w:rsidRDefault="005A32EA">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980B70" w:rsidRDefault="005A32EA">
            <w:pPr>
              <w:pStyle w:val="DG1"/>
              <w:spacing w:line="240" w:lineRule="auto"/>
              <w:jc w:val="center"/>
              <w:rPr>
                <w:rFonts w:ascii="黑体" w:hAnsi="黑体"/>
                <w:bCs/>
                <w:sz w:val="21"/>
                <w:szCs w:val="21"/>
              </w:rPr>
            </w:pPr>
            <w:r>
              <w:rPr>
                <w:rFonts w:ascii="黑体" w:hAnsi="黑体" w:hint="eastAsia"/>
                <w:bCs/>
                <w:sz w:val="21"/>
                <w:szCs w:val="21"/>
              </w:rPr>
              <w:t>合计</w:t>
            </w:r>
          </w:p>
        </w:tc>
      </w:tr>
      <w:tr w:rsidR="00980B70">
        <w:trPr>
          <w:trHeight w:val="454"/>
        </w:trPr>
        <w:tc>
          <w:tcPr>
            <w:tcW w:w="836" w:type="dxa"/>
            <w:vMerge/>
            <w:tcBorders>
              <w:left w:val="single" w:sz="12" w:space="0" w:color="auto"/>
            </w:tcBorders>
          </w:tcPr>
          <w:p w:rsidR="00980B70" w:rsidRDefault="00980B70">
            <w:pPr>
              <w:snapToGrid w:val="0"/>
              <w:jc w:val="center"/>
              <w:rPr>
                <w:rFonts w:ascii="黑体" w:eastAsia="黑体" w:hAnsi="黑体"/>
                <w:bCs/>
                <w:sz w:val="21"/>
                <w:szCs w:val="21"/>
              </w:rPr>
            </w:pPr>
          </w:p>
        </w:tc>
        <w:tc>
          <w:tcPr>
            <w:tcW w:w="709" w:type="dxa"/>
            <w:vMerge/>
          </w:tcPr>
          <w:p w:rsidR="00980B70" w:rsidRDefault="00980B70">
            <w:pPr>
              <w:pStyle w:val="DG1"/>
              <w:rPr>
                <w:rFonts w:ascii="黑体" w:hAnsi="黑体"/>
                <w:bCs/>
                <w:sz w:val="21"/>
                <w:szCs w:val="21"/>
              </w:rPr>
            </w:pPr>
          </w:p>
        </w:tc>
        <w:tc>
          <w:tcPr>
            <w:tcW w:w="2353" w:type="dxa"/>
            <w:vMerge/>
            <w:tcBorders>
              <w:right w:val="double" w:sz="4" w:space="0" w:color="auto"/>
            </w:tcBorders>
          </w:tcPr>
          <w:p w:rsidR="00980B70" w:rsidRDefault="00980B70">
            <w:pPr>
              <w:pStyle w:val="DG1"/>
              <w:rPr>
                <w:rFonts w:ascii="黑体" w:hAnsi="黑体"/>
                <w:bCs/>
                <w:sz w:val="21"/>
                <w:szCs w:val="21"/>
              </w:rPr>
            </w:pPr>
          </w:p>
        </w:tc>
        <w:tc>
          <w:tcPr>
            <w:tcW w:w="612" w:type="dxa"/>
            <w:tcBorders>
              <w:left w:val="double" w:sz="4" w:space="0" w:color="auto"/>
            </w:tcBorders>
            <w:vAlign w:val="center"/>
          </w:tcPr>
          <w:p w:rsidR="00980B70" w:rsidRDefault="005A32EA">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980B70" w:rsidRDefault="005A32EA">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980B70" w:rsidRDefault="005A32EA">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980B70" w:rsidRDefault="005A32EA">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980B70" w:rsidRDefault="005A32EA">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980B70" w:rsidRDefault="005A32EA">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980B70" w:rsidRDefault="00980B70">
            <w:pPr>
              <w:pStyle w:val="DG1"/>
              <w:spacing w:line="240" w:lineRule="auto"/>
              <w:jc w:val="center"/>
              <w:rPr>
                <w:rFonts w:ascii="黑体" w:hAnsi="黑体"/>
                <w:bCs/>
                <w:sz w:val="21"/>
                <w:szCs w:val="21"/>
              </w:rPr>
            </w:pPr>
          </w:p>
        </w:tc>
      </w:tr>
      <w:tr w:rsidR="006D1C63">
        <w:trPr>
          <w:trHeight w:val="454"/>
        </w:trPr>
        <w:tc>
          <w:tcPr>
            <w:tcW w:w="836" w:type="dxa"/>
            <w:tcBorders>
              <w:left w:val="single" w:sz="12" w:space="0" w:color="auto"/>
            </w:tcBorders>
            <w:vAlign w:val="center"/>
          </w:tcPr>
          <w:p w:rsidR="006D1C63" w:rsidRDefault="006D1C63" w:rsidP="006D1C63">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6D1C63" w:rsidRDefault="006D1C63" w:rsidP="006D1C63">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6D1C63" w:rsidRDefault="006D1C63" w:rsidP="006D1C63">
            <w:pPr>
              <w:pStyle w:val="DG0"/>
              <w:rPr>
                <w:rFonts w:asciiTheme="minorEastAsia" w:eastAsiaTheme="minorEastAsia" w:hAnsiTheme="minorEastAsia"/>
              </w:rPr>
            </w:pPr>
            <w:r>
              <w:rPr>
                <w:rFonts w:ascii="Arial" w:hAnsi="Arial" w:cs="Arial" w:hint="eastAsia"/>
                <w:bCs/>
              </w:rPr>
              <w:t>功夫扇</w:t>
            </w:r>
            <w:r>
              <w:rPr>
                <w:rFonts w:ascii="Arial" w:hAnsi="Arial" w:cs="Arial"/>
                <w:bCs/>
              </w:rPr>
              <w:t>套路成绩评价</w:t>
            </w:r>
          </w:p>
        </w:tc>
        <w:tc>
          <w:tcPr>
            <w:tcW w:w="612" w:type="dxa"/>
            <w:tcBorders>
              <w:left w:val="double" w:sz="4" w:space="0" w:color="auto"/>
            </w:tcBorders>
            <w:vAlign w:val="center"/>
          </w:tcPr>
          <w:p w:rsidR="006D1C63" w:rsidRPr="00F008C6" w:rsidRDefault="006D1C63" w:rsidP="006D1C63">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6D1C63" w:rsidRPr="00F008C6" w:rsidRDefault="006D1C63" w:rsidP="006D1C63">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6D1C63" w:rsidRPr="00F008C6" w:rsidRDefault="006D1C63" w:rsidP="006D1C63">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6D1C63" w:rsidRPr="00F008C6" w:rsidRDefault="006D1C63" w:rsidP="006D1C6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6D1C63" w:rsidRPr="00F008C6" w:rsidRDefault="006D1C63" w:rsidP="006D1C6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6D1C63" w:rsidRPr="00F008C6" w:rsidRDefault="006D1C63" w:rsidP="006D1C6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6D1C63" w:rsidRDefault="006D1C63" w:rsidP="006D1C6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6D1C63">
        <w:trPr>
          <w:trHeight w:val="454"/>
        </w:trPr>
        <w:tc>
          <w:tcPr>
            <w:tcW w:w="836" w:type="dxa"/>
            <w:tcBorders>
              <w:left w:val="single" w:sz="12" w:space="0" w:color="auto"/>
            </w:tcBorders>
            <w:vAlign w:val="center"/>
          </w:tcPr>
          <w:p w:rsidR="006D1C63" w:rsidRDefault="006D1C63" w:rsidP="006D1C63">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6D1C63" w:rsidRDefault="006D1C63" w:rsidP="006D1C63">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6D1C63" w:rsidRDefault="006D1C63" w:rsidP="006D1C63">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6D1C63" w:rsidRPr="00F008C6" w:rsidRDefault="006D1C63" w:rsidP="006D1C63">
            <w:pPr>
              <w:pStyle w:val="DG0"/>
              <w:rPr>
                <w:rFonts w:asciiTheme="minorEastAsia" w:eastAsiaTheme="minorEastAsia" w:hAnsiTheme="minorEastAsia"/>
              </w:rPr>
            </w:pPr>
          </w:p>
        </w:tc>
        <w:tc>
          <w:tcPr>
            <w:tcW w:w="612" w:type="dxa"/>
            <w:vAlign w:val="center"/>
          </w:tcPr>
          <w:p w:rsidR="006D1C63" w:rsidRPr="00F008C6" w:rsidRDefault="006D1C63" w:rsidP="006D1C63">
            <w:pPr>
              <w:pStyle w:val="DG0"/>
              <w:rPr>
                <w:rFonts w:asciiTheme="minorEastAsia" w:eastAsiaTheme="minorEastAsia" w:hAnsiTheme="minorEastAsia"/>
              </w:rPr>
            </w:pPr>
          </w:p>
        </w:tc>
        <w:tc>
          <w:tcPr>
            <w:tcW w:w="612" w:type="dxa"/>
            <w:vAlign w:val="center"/>
          </w:tcPr>
          <w:p w:rsidR="006D1C63" w:rsidRPr="00F008C6" w:rsidRDefault="006D1C63" w:rsidP="006D1C63">
            <w:pPr>
              <w:pStyle w:val="DG0"/>
              <w:rPr>
                <w:rFonts w:asciiTheme="minorEastAsia" w:eastAsiaTheme="minorEastAsia" w:hAnsiTheme="minorEastAsia"/>
              </w:rPr>
            </w:pPr>
          </w:p>
        </w:tc>
        <w:tc>
          <w:tcPr>
            <w:tcW w:w="612" w:type="dxa"/>
            <w:vAlign w:val="center"/>
          </w:tcPr>
          <w:p w:rsidR="006D1C63" w:rsidRPr="00F008C6" w:rsidRDefault="006D1C63" w:rsidP="006D1C63">
            <w:pPr>
              <w:pStyle w:val="DG0"/>
              <w:rPr>
                <w:rFonts w:asciiTheme="minorEastAsia" w:eastAsiaTheme="minorEastAsia" w:hAnsiTheme="minorEastAsia"/>
              </w:rPr>
            </w:pPr>
          </w:p>
        </w:tc>
        <w:tc>
          <w:tcPr>
            <w:tcW w:w="612" w:type="dxa"/>
            <w:vAlign w:val="center"/>
          </w:tcPr>
          <w:p w:rsidR="006D1C63" w:rsidRPr="00F008C6" w:rsidRDefault="006D1C63" w:rsidP="006D1C63">
            <w:pPr>
              <w:pStyle w:val="DG0"/>
              <w:rPr>
                <w:rFonts w:asciiTheme="minorEastAsia" w:eastAsiaTheme="minorEastAsia" w:hAnsiTheme="minorEastAsia"/>
              </w:rPr>
            </w:pPr>
          </w:p>
        </w:tc>
        <w:tc>
          <w:tcPr>
            <w:tcW w:w="612" w:type="dxa"/>
            <w:vAlign w:val="center"/>
          </w:tcPr>
          <w:p w:rsidR="006D1C63" w:rsidRPr="00F008C6" w:rsidRDefault="006D1C63" w:rsidP="006D1C6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6D1C63" w:rsidRDefault="006D1C63" w:rsidP="006D1C6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6D1C63">
        <w:trPr>
          <w:trHeight w:val="454"/>
        </w:trPr>
        <w:tc>
          <w:tcPr>
            <w:tcW w:w="836" w:type="dxa"/>
            <w:tcBorders>
              <w:left w:val="single" w:sz="12" w:space="0" w:color="auto"/>
            </w:tcBorders>
            <w:vAlign w:val="center"/>
          </w:tcPr>
          <w:p w:rsidR="006D1C63" w:rsidRDefault="006D1C63" w:rsidP="006D1C63">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6D1C63" w:rsidRDefault="006D1C63" w:rsidP="006D1C63">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6D1C63" w:rsidRDefault="006D1C63" w:rsidP="006D1C63">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6D1C63" w:rsidRPr="00F008C6" w:rsidRDefault="006D1C63" w:rsidP="006D1C63">
            <w:pPr>
              <w:pStyle w:val="DG0"/>
              <w:rPr>
                <w:rFonts w:asciiTheme="minorEastAsia" w:eastAsiaTheme="minorEastAsia" w:hAnsiTheme="minorEastAsia"/>
              </w:rPr>
            </w:pPr>
          </w:p>
        </w:tc>
        <w:tc>
          <w:tcPr>
            <w:tcW w:w="612" w:type="dxa"/>
            <w:vAlign w:val="center"/>
          </w:tcPr>
          <w:p w:rsidR="006D1C63" w:rsidRPr="00F008C6" w:rsidRDefault="006D1C63" w:rsidP="006D1C63">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6D1C63" w:rsidRPr="00F008C6" w:rsidRDefault="006D1C63" w:rsidP="006D1C63">
            <w:pPr>
              <w:pStyle w:val="DG0"/>
              <w:rPr>
                <w:rFonts w:asciiTheme="minorEastAsia" w:eastAsiaTheme="minorEastAsia" w:hAnsiTheme="minorEastAsia"/>
              </w:rPr>
            </w:pPr>
          </w:p>
        </w:tc>
        <w:tc>
          <w:tcPr>
            <w:tcW w:w="612" w:type="dxa"/>
            <w:vAlign w:val="center"/>
          </w:tcPr>
          <w:p w:rsidR="006D1C63" w:rsidRPr="00F008C6" w:rsidRDefault="006D1C63" w:rsidP="006D1C63">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6D1C63" w:rsidRPr="00F008C6" w:rsidRDefault="006D1C63" w:rsidP="006D1C63">
            <w:pPr>
              <w:pStyle w:val="DG0"/>
              <w:rPr>
                <w:rFonts w:asciiTheme="minorEastAsia" w:eastAsiaTheme="minorEastAsia" w:hAnsiTheme="minorEastAsia"/>
              </w:rPr>
            </w:pPr>
          </w:p>
        </w:tc>
        <w:tc>
          <w:tcPr>
            <w:tcW w:w="612" w:type="dxa"/>
            <w:vAlign w:val="center"/>
          </w:tcPr>
          <w:p w:rsidR="006D1C63" w:rsidRPr="00F008C6" w:rsidRDefault="006D1C63" w:rsidP="006D1C63">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6D1C63" w:rsidRDefault="006D1C63" w:rsidP="006D1C6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6D1C63">
        <w:trPr>
          <w:trHeight w:val="454"/>
        </w:trPr>
        <w:tc>
          <w:tcPr>
            <w:tcW w:w="836" w:type="dxa"/>
            <w:tcBorders>
              <w:left w:val="single" w:sz="12" w:space="0" w:color="auto"/>
              <w:bottom w:val="single" w:sz="4" w:space="0" w:color="auto"/>
            </w:tcBorders>
            <w:vAlign w:val="center"/>
          </w:tcPr>
          <w:p w:rsidR="006D1C63" w:rsidRDefault="006D1C63" w:rsidP="006D1C63">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6D1C63" w:rsidRDefault="006D1C63" w:rsidP="006D1C63">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6D1C63" w:rsidRDefault="006D1C63" w:rsidP="006D1C63">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6D1C63" w:rsidRPr="00F008C6" w:rsidRDefault="006D1C63" w:rsidP="006D1C63">
            <w:pPr>
              <w:pStyle w:val="DG0"/>
              <w:rPr>
                <w:rFonts w:asciiTheme="minorEastAsia" w:eastAsiaTheme="minorEastAsia" w:hAnsiTheme="minorEastAsia"/>
              </w:rPr>
            </w:pPr>
          </w:p>
        </w:tc>
        <w:tc>
          <w:tcPr>
            <w:tcW w:w="612" w:type="dxa"/>
            <w:tcBorders>
              <w:bottom w:val="single" w:sz="4" w:space="0" w:color="auto"/>
            </w:tcBorders>
            <w:vAlign w:val="center"/>
          </w:tcPr>
          <w:p w:rsidR="006D1C63" w:rsidRPr="00F008C6" w:rsidRDefault="006D1C63" w:rsidP="006D1C63">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6D1C63" w:rsidRPr="00F008C6" w:rsidRDefault="006D1C63" w:rsidP="006D1C63">
            <w:pPr>
              <w:pStyle w:val="DG0"/>
              <w:rPr>
                <w:rFonts w:asciiTheme="minorEastAsia" w:eastAsiaTheme="minorEastAsia" w:hAnsiTheme="minorEastAsia"/>
              </w:rPr>
            </w:pPr>
          </w:p>
        </w:tc>
        <w:tc>
          <w:tcPr>
            <w:tcW w:w="612" w:type="dxa"/>
            <w:tcBorders>
              <w:bottom w:val="single" w:sz="4" w:space="0" w:color="auto"/>
            </w:tcBorders>
            <w:vAlign w:val="center"/>
          </w:tcPr>
          <w:p w:rsidR="006D1C63" w:rsidRPr="00F008C6" w:rsidRDefault="006D1C63" w:rsidP="006D1C63">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6D1C63" w:rsidRPr="00F008C6" w:rsidRDefault="006D1C63" w:rsidP="006D1C63">
            <w:pPr>
              <w:pStyle w:val="DG0"/>
              <w:rPr>
                <w:rFonts w:asciiTheme="minorEastAsia" w:eastAsiaTheme="minorEastAsia" w:hAnsiTheme="minorEastAsia"/>
              </w:rPr>
            </w:pPr>
          </w:p>
        </w:tc>
        <w:tc>
          <w:tcPr>
            <w:tcW w:w="612" w:type="dxa"/>
            <w:tcBorders>
              <w:bottom w:val="single" w:sz="4" w:space="0" w:color="auto"/>
            </w:tcBorders>
            <w:vAlign w:val="center"/>
          </w:tcPr>
          <w:p w:rsidR="006D1C63" w:rsidRPr="00F008C6" w:rsidRDefault="006D1C63" w:rsidP="006D1C63">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6D1C63" w:rsidRDefault="006D1C63" w:rsidP="006D1C63">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980B70" w:rsidRDefault="00980B70">
      <w:pPr>
        <w:pStyle w:val="DG1"/>
        <w:rPr>
          <w:rFonts w:ascii="黑体" w:hAnsi="宋体"/>
          <w:sz w:val="18"/>
          <w:szCs w:val="16"/>
        </w:rPr>
      </w:pPr>
    </w:p>
    <w:sectPr w:rsidR="00980B70">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0A" w:rsidRDefault="00DD300A">
      <w:r>
        <w:separator/>
      </w:r>
    </w:p>
  </w:endnote>
  <w:endnote w:type="continuationSeparator" w:id="0">
    <w:p w:rsidR="00DD300A" w:rsidRDefault="00DD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0A" w:rsidRDefault="00DD300A">
      <w:r>
        <w:separator/>
      </w:r>
    </w:p>
  </w:footnote>
  <w:footnote w:type="continuationSeparator" w:id="0">
    <w:p w:rsidR="00DD300A" w:rsidRDefault="00DD3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B70" w:rsidRDefault="005A32EA">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980B70" w:rsidRDefault="005A32EA">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980B70" w:rsidRDefault="005A32EA">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 w:name="KSO_WPS_MARK_KEY" w:val="e645f8ec-e415-43b0-bd12-7a8afe762e58"/>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1F71"/>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A32EA"/>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1C63"/>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0B70"/>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00A"/>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5C23886"/>
    <w:rsid w:val="08127B3E"/>
    <w:rsid w:val="08E35795"/>
    <w:rsid w:val="0A8128A6"/>
    <w:rsid w:val="0BF32A1B"/>
    <w:rsid w:val="0E451A6A"/>
    <w:rsid w:val="10BD2C22"/>
    <w:rsid w:val="116E041E"/>
    <w:rsid w:val="13765CAF"/>
    <w:rsid w:val="1BC91BBD"/>
    <w:rsid w:val="22987C80"/>
    <w:rsid w:val="24192CCC"/>
    <w:rsid w:val="249F2F0B"/>
    <w:rsid w:val="29211DC2"/>
    <w:rsid w:val="29385A89"/>
    <w:rsid w:val="31265513"/>
    <w:rsid w:val="373B04F2"/>
    <w:rsid w:val="39A66CD4"/>
    <w:rsid w:val="3CD52CE1"/>
    <w:rsid w:val="410F2E6A"/>
    <w:rsid w:val="413D46AA"/>
    <w:rsid w:val="4430136C"/>
    <w:rsid w:val="4508235C"/>
    <w:rsid w:val="4AB0382B"/>
    <w:rsid w:val="4B9B5282"/>
    <w:rsid w:val="523F235D"/>
    <w:rsid w:val="569868B5"/>
    <w:rsid w:val="581318EC"/>
    <w:rsid w:val="604F3526"/>
    <w:rsid w:val="611F6817"/>
    <w:rsid w:val="66005FA4"/>
    <w:rsid w:val="66C72274"/>
    <w:rsid w:val="66CA1754"/>
    <w:rsid w:val="69251F41"/>
    <w:rsid w:val="6EBC36EB"/>
    <w:rsid w:val="6F1E65D4"/>
    <w:rsid w:val="6F266C86"/>
    <w:rsid w:val="6F5042C2"/>
    <w:rsid w:val="731420F9"/>
    <w:rsid w:val="73B21561"/>
    <w:rsid w:val="74316312"/>
    <w:rsid w:val="75875D50"/>
    <w:rsid w:val="75B673D5"/>
    <w:rsid w:val="780F13C8"/>
    <w:rsid w:val="78B51AAB"/>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BFF613-B9D2-4BBA-9F11-59F6640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9513E-4984-4A11-90E8-8592FB8C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37</cp:revision>
  <cp:lastPrinted>2023-11-21T00:52:00Z</cp:lastPrinted>
  <dcterms:created xsi:type="dcterms:W3CDTF">2023-11-21T02:39:00Z</dcterms:created>
  <dcterms:modified xsi:type="dcterms:W3CDTF">2024-03-17T04:07:00Z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856D927BDD734042B8AAC63972A60E7B_12</vt:lpwstr>
  </property>
</Properties>
</file>