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家庭教育理论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Family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ducation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T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heory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2130036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学前教育系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Cs w:val="21"/>
          <w:lang w:val="en-US" w:eastAsia="zh-CN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718" w:leftChars="342" w:firstLine="105" w:firstLineChars="50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</w:t>
      </w:r>
      <w:r>
        <w:rPr>
          <w:color w:val="000000"/>
          <w:sz w:val="21"/>
          <w:szCs w:val="21"/>
        </w:rPr>
        <w:t>家庭教育学</w:t>
      </w:r>
      <w:r>
        <w:rPr>
          <w:rFonts w:hint="eastAsia"/>
          <w:color w:val="000000"/>
          <w:sz w:val="21"/>
          <w:szCs w:val="21"/>
          <w:lang w:eastAsia="zh-CN"/>
        </w:rPr>
        <w:t>》</w:t>
      </w:r>
      <w:r>
        <w:rPr>
          <w:color w:val="000000"/>
          <w:sz w:val="21"/>
          <w:szCs w:val="21"/>
        </w:rPr>
        <w:t>（第二版）缪建东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</w:rPr>
        <w:t>北京高等教育出版社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2015.1</w:t>
      </w:r>
    </w:p>
    <w:p>
      <w:pPr>
        <w:snapToGrid w:val="0"/>
        <w:spacing w:line="288" w:lineRule="auto"/>
        <w:ind w:left="718" w:leftChars="342" w:firstLine="105" w:firstLineChars="50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《学前儿童家庭教育》王乃正 王冬兰 张小永 北京师范大学出版社 2013.9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/>
          <w:color w:val="000000"/>
          <w:sz w:val="21"/>
          <w:szCs w:val="21"/>
          <w:lang w:val="en-US" w:eastAsia="zh-CN"/>
        </w:rPr>
        <w:t>《家庭教育》 陈鹤琴 华东师范大学出版社；</w:t>
      </w:r>
    </w:p>
    <w:p>
      <w:pPr>
        <w:snapToGrid w:val="0"/>
        <w:spacing w:line="288" w:lineRule="auto"/>
        <w:ind w:firstLine="831" w:firstLineChars="396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《陈鹤琴现代儿童教育学说》陈鹤琴 南京师范大学出版社；</w:t>
      </w:r>
    </w:p>
    <w:p>
      <w:pPr>
        <w:snapToGrid w:val="0"/>
        <w:spacing w:line="288" w:lineRule="auto"/>
        <w:ind w:left="718" w:leftChars="342" w:firstLine="105" w:firstLineChars="5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《正面管教》简.尼尔森 京华出版社</w:t>
      </w:r>
      <w:bookmarkStart w:id="1" w:name="_GoBack"/>
      <w:bookmarkEnd w:id="1"/>
      <w:r>
        <w:rPr>
          <w:rFonts w:hint="eastAsia"/>
          <w:color w:val="000000"/>
          <w:sz w:val="21"/>
          <w:szCs w:val="21"/>
          <w:lang w:val="en-US" w:eastAsia="zh-CN"/>
        </w:rPr>
        <w:t>；</w:t>
      </w:r>
    </w:p>
    <w:p>
      <w:pPr>
        <w:snapToGrid w:val="0"/>
        <w:spacing w:line="288" w:lineRule="auto"/>
        <w:ind w:left="718" w:leftChars="342" w:firstLine="105" w:firstLineChars="5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《天性》泡爸 湖南科学技术出版社；</w:t>
      </w:r>
    </w:p>
    <w:p>
      <w:pPr>
        <w:snapToGrid w:val="0"/>
        <w:spacing w:line="288" w:lineRule="auto"/>
        <w:ind w:left="718" w:leftChars="342" w:firstLine="105" w:firstLineChars="5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《孩子.挑战》</w:t>
      </w:r>
    </w:p>
    <w:p>
      <w:pPr>
        <w:snapToGrid w:val="0"/>
        <w:spacing w:line="288" w:lineRule="auto"/>
        <w:ind w:left="718" w:leftChars="342" w:firstLine="105" w:firstLineChars="5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《游戏力》</w:t>
      </w:r>
    </w:p>
    <w:p>
      <w:pPr>
        <w:snapToGrid w:val="0"/>
        <w:spacing w:line="288" w:lineRule="auto"/>
        <w:ind w:firstLine="402" w:firstLineChars="200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  <w:t>https://www.icourse163.org/course/SHNU-1003284001?from=searchPage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本课程根据幼儿教师在教育教学工作中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rFonts w:hint="eastAsia"/>
          <w:color w:val="000000"/>
          <w:sz w:val="21"/>
          <w:szCs w:val="21"/>
          <w:lang w:val="en-US" w:eastAsia="zh-CN"/>
        </w:rPr>
        <w:t>对指导家长家庭教育的</w:t>
      </w:r>
      <w:r>
        <w:rPr>
          <w:rFonts w:hint="eastAsia"/>
          <w:color w:val="000000"/>
          <w:sz w:val="21"/>
          <w:szCs w:val="21"/>
        </w:rPr>
        <w:t>应用需求，以切实夯实学生综合素质，增强幼儿园教师家庭教育能力为导向，用崭新的视角阐释学前儿童家庭教育的</w:t>
      </w:r>
      <w:r>
        <w:rPr>
          <w:rFonts w:hint="eastAsia"/>
          <w:color w:val="000000"/>
          <w:sz w:val="21"/>
          <w:szCs w:val="21"/>
          <w:lang w:val="en-US" w:eastAsia="zh-CN"/>
        </w:rPr>
        <w:t>概念、特征、</w:t>
      </w:r>
      <w:r>
        <w:rPr>
          <w:rFonts w:hint="eastAsia"/>
          <w:color w:val="000000"/>
          <w:sz w:val="21"/>
          <w:szCs w:val="21"/>
        </w:rPr>
        <w:t>本质、目标和内容、方法和途径，</w:t>
      </w:r>
      <w:r>
        <w:rPr>
          <w:rFonts w:hint="eastAsia"/>
          <w:color w:val="000000"/>
          <w:sz w:val="21"/>
          <w:szCs w:val="21"/>
          <w:lang w:val="en-US" w:eastAsia="zh-CN"/>
        </w:rPr>
        <w:t>结合家庭的功能、类型，家长的角色，不同年龄段学前儿童的发展需求，</w:t>
      </w:r>
      <w:r>
        <w:rPr>
          <w:rFonts w:hint="eastAsia"/>
          <w:color w:val="000000"/>
          <w:sz w:val="21"/>
          <w:szCs w:val="21"/>
        </w:rPr>
        <w:t>学前儿童的家庭教育</w:t>
      </w:r>
      <w:r>
        <w:rPr>
          <w:rFonts w:hint="eastAsia"/>
          <w:color w:val="000000"/>
          <w:sz w:val="21"/>
          <w:szCs w:val="21"/>
          <w:lang w:val="en-US" w:eastAsia="zh-CN"/>
        </w:rPr>
        <w:t>方法</w:t>
      </w:r>
      <w:r>
        <w:rPr>
          <w:rFonts w:hint="eastAsia"/>
          <w:color w:val="000000"/>
          <w:sz w:val="21"/>
          <w:szCs w:val="21"/>
        </w:rPr>
        <w:t>、家庭教育游戏以及新时代背景下的学前儿童家庭教育</w:t>
      </w:r>
      <w:r>
        <w:rPr>
          <w:rFonts w:hint="eastAsia"/>
          <w:color w:val="000000"/>
          <w:sz w:val="21"/>
          <w:szCs w:val="21"/>
          <w:lang w:val="en-US" w:eastAsia="zh-CN"/>
        </w:rPr>
        <w:t>理念</w:t>
      </w:r>
      <w:r>
        <w:rPr>
          <w:rFonts w:hint="eastAsia"/>
          <w:color w:val="000000"/>
          <w:sz w:val="21"/>
          <w:szCs w:val="21"/>
        </w:rPr>
        <w:t>等，进行了翔实、科学的阐述</w:t>
      </w:r>
      <w:r>
        <w:rPr>
          <w:rFonts w:hint="eastAsia"/>
          <w:color w:val="000000"/>
          <w:sz w:val="21"/>
          <w:szCs w:val="21"/>
          <w:lang w:eastAsia="zh-CN"/>
        </w:rPr>
        <w:t>。</w:t>
      </w:r>
      <w:r>
        <w:rPr>
          <w:rFonts w:hint="eastAsia"/>
          <w:color w:val="000000"/>
          <w:sz w:val="21"/>
          <w:szCs w:val="21"/>
        </w:rPr>
        <w:t>为学前教育专业学生掌握和开展家庭</w:t>
      </w:r>
      <w:r>
        <w:rPr>
          <w:rFonts w:hint="eastAsia"/>
          <w:color w:val="000000"/>
          <w:sz w:val="21"/>
          <w:szCs w:val="21"/>
          <w:lang w:val="en-US" w:eastAsia="zh-CN"/>
        </w:rPr>
        <w:t>家庭教育，提供利于儿童发展的的专业参考信息理论学习依据。</w:t>
      </w:r>
    </w:p>
    <w:p>
      <w:pPr>
        <w:snapToGrid w:val="0"/>
        <w:spacing w:line="288" w:lineRule="auto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并通过以生活中的各种鲜活案例为分析素材，</w:t>
      </w:r>
      <w:r>
        <w:rPr>
          <w:rFonts w:hint="eastAsia"/>
          <w:color w:val="000000"/>
          <w:sz w:val="21"/>
          <w:szCs w:val="21"/>
        </w:rPr>
        <w:t>为学习者提供</w:t>
      </w:r>
      <w:r>
        <w:rPr>
          <w:rFonts w:hint="eastAsia"/>
          <w:color w:val="000000"/>
          <w:sz w:val="21"/>
          <w:szCs w:val="21"/>
          <w:lang w:val="en-US" w:eastAsia="zh-CN"/>
        </w:rPr>
        <w:t>家庭教育指导</w:t>
      </w:r>
      <w:r>
        <w:rPr>
          <w:rFonts w:hint="eastAsia"/>
          <w:color w:val="000000"/>
          <w:sz w:val="21"/>
          <w:szCs w:val="21"/>
        </w:rPr>
        <w:t>思路</w:t>
      </w:r>
      <w:r>
        <w:rPr>
          <w:rFonts w:hint="eastAsia"/>
          <w:color w:val="000000"/>
          <w:sz w:val="21"/>
          <w:szCs w:val="21"/>
          <w:lang w:val="en-US" w:eastAsia="zh-CN"/>
        </w:rPr>
        <w:t>，</w:t>
      </w:r>
      <w:r>
        <w:rPr>
          <w:rFonts w:hint="eastAsia"/>
          <w:color w:val="000000"/>
          <w:sz w:val="21"/>
          <w:szCs w:val="21"/>
        </w:rPr>
        <w:t>促进幼儿教师专业技能和综合素质的全面发展。</w:t>
      </w:r>
    </w:p>
    <w:p>
      <w:pPr>
        <w:snapToGrid w:val="0"/>
        <w:spacing w:line="288" w:lineRule="auto"/>
        <w:ind w:firstLine="420" w:firstLineChars="200"/>
        <w:rPr>
          <w:rFonts w:hint="eastAsia"/>
          <w:color w:val="000000"/>
          <w:sz w:val="21"/>
          <w:szCs w:val="21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20" w:firstLineChars="20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该课程适合学前教育系大二年级学生学习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rFonts w:hint="eastAsia"/>
          <w:color w:val="000000"/>
          <w:sz w:val="21"/>
          <w:szCs w:val="21"/>
          <w:lang w:val="en-US" w:eastAsia="zh-CN"/>
        </w:rPr>
        <w:t>学生应对于教育学、心理学基础知识有一定的了解，具有一定的阅读能力、辩证的思维方法，同时学生应具备一定的自主学习能力。</w:t>
      </w:r>
    </w:p>
    <w:p>
      <w:pPr>
        <w:snapToGrid w:val="0"/>
        <w:spacing w:line="288" w:lineRule="auto"/>
        <w:ind w:firstLine="420" w:firstLineChars="200"/>
        <w:rPr>
          <w:rFonts w:hint="eastAsia"/>
          <w:color w:val="00000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课程与专业毕业要求的关联性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教育情怀: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增强专业认同感和使命感；具有人文底蕴、生命关怀和科学精神；践行幼儿为本和爱与自由理念。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儿童研究：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掌握儿童发展、儿童研究的基本理论；具备现场观察、记录、分析幼儿的意识和能力；具备评价幼儿园教育活动的能力。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2保教能力：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把握幼儿生理、心理特点；掌握幼儿园保育和教育的基本知识和方法；熟悉五大领域知识并能合理运用于综合活动中。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23环境创设：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充分认识大自然、大社会对幼儿发展的价值；具备创设有准备的环境的知识和能力；具备幼儿与环境互动质量的评价能力。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班级管理:能引导幼儿建立班级的秩序与规则；能营造愉悦、尊重、平等、积极的班级氛围；有以班级为纽带调动家庭和社区资源的意识和能力。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综合活动:充分认识一日生活的课程价值；具备以游戏为幼儿园基本活动的意识和能力；具有整合幼儿园、家庭与社区资源的能力。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反思精神:养成主动学习、批判性思考的习惯和品格；具有自我反思和引导幼儿反思的意识和能力；具有创造性解决问题的意识与能力。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国际视野:有参与国际教育交流的意识和能力；把握学前教育改革发展趋势和前沿动态；有分析和借鉴国际教育理念与实践的能力。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交流合作：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具有团队协作精神，认同学习共同体的价值；掌握沟通合作的技能；有参与、组织专业团队开展合作学习的意识和能力。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XQ</w:t>
      </w:r>
      <w:r>
        <w:rPr>
          <w:rFonts w:hint="eastAsia"/>
        </w:rPr>
        <w:t>=</w:t>
      </w:r>
      <w:r>
        <w:rPr>
          <w:rFonts w:hint="eastAsia"/>
          <w:lang w:val="en-US" w:eastAsia="zh-CN"/>
        </w:rPr>
        <w:t>学前教育</w:t>
      </w:r>
    </w:p>
    <w:p>
      <w:pPr>
        <w:rPr>
          <w:rFonts w:hint="default"/>
          <w:lang w:val="en-US" w:eastAsia="zh-CN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left="0" w:leftChars="0"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356"/>
        <w:gridCol w:w="208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LO123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践行幼儿为本和爱与自由理念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课堂教学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小组讨论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实践及平时表现；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期末考试；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L0211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掌握儿童发展、儿童研究的基本理论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翻转课堂，作品</w:t>
            </w:r>
            <w:r>
              <w:rPr>
                <w:rFonts w:ascii="宋体" w:hAnsi="宋体"/>
                <w:sz w:val="20"/>
                <w:szCs w:val="20"/>
              </w:rPr>
              <w:t>展示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期末考试；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课堂展示；</w:t>
            </w:r>
          </w:p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平时表现；</w:t>
            </w:r>
          </w:p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小组项目报告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LO323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具有整合幼儿园、家庭与社区资源的能力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翻转课堂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模拟演练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课堂展示；</w:t>
            </w:r>
          </w:p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小组项目报告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LO713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奉献社会：具有服务企业、服务社会的意愿和行为能力。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模拟演练，实践活动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实践及平时表现；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小组项目报告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highlight w:val="none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left="0" w:leftChars="0"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napToGrid w:val="0"/>
              <w:spacing w:line="288" w:lineRule="auto"/>
              <w:ind w:firstLine="402" w:firstLineChars="200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单元</w:t>
            </w: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288" w:lineRule="auto"/>
              <w:ind w:firstLine="402" w:firstLineChars="200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知识目标</w:t>
            </w:r>
          </w:p>
        </w:tc>
        <w:tc>
          <w:tcPr>
            <w:tcW w:w="1704" w:type="dxa"/>
            <w:vAlign w:val="top"/>
          </w:tcPr>
          <w:p>
            <w:pPr>
              <w:snapToGrid w:val="0"/>
              <w:spacing w:line="288" w:lineRule="auto"/>
              <w:ind w:firstLine="402" w:firstLineChars="200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能力目标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情感目标</w:t>
            </w:r>
          </w:p>
        </w:tc>
        <w:tc>
          <w:tcPr>
            <w:tcW w:w="1705" w:type="dxa"/>
            <w:vAlign w:val="top"/>
          </w:tcPr>
          <w:p>
            <w:pPr>
              <w:snapToGrid w:val="0"/>
              <w:spacing w:line="288" w:lineRule="auto"/>
              <w:ind w:firstLine="402" w:firstLineChars="200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一单元：为什么要学习家庭教育（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课时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2课时理论+2课时实践）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知道家庭对儿童成长的意义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知道家庭教育指导对教师专业成长的意义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3"/>
              <w:spacing w:line="240" w:lineRule="auto"/>
              <w:ind w:firstLine="562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理解家庭教育理论是怎样的一门学科，掌握幼儿家庭教育的任务与作用，并从目的、内容、等多个角度探讨、分析当前家庭教育的可行性方法。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培养学前教育专业综合素质；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学习家庭教育，对教师专业成长的意义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firstLine="4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二单元：家庭教育的概念、特征和功能（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课时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2课时理论+2课时实践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知道家庭教育的概念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知道家庭教育的特征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知道家庭教育包含哪些内容。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理解家庭教育内容的基本维度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.培养学前教育专业综合素质；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家庭教育的特征，在家庭生活中的具体体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highlight w:val="lightGray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三单元：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学前儿童家庭教育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目的和任务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课时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2课时理论+2课时实践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6" w:firstLine="40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学前儿童家庭教育的目的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学会认知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学会做事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学会共同生活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学会生存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6" w:firstLine="40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学前儿童家庭教育的任务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学会生活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学会家庭学习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ind w:left="-20" w:leftChars="0" w:right="26" w:righ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涵养情感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（4）端正价值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理解家庭教育的目的和任务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.培养学前教育专业综合素质；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家庭教育任务的分解和实际操作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firstLine="4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四单元：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家庭教育原则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和方法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6课时，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4课时理论+2课时实践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解家庭教育的原则。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掌握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家庭教育的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概括家庭教育的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6个原则；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ind w:left="61" w:leftChars="0" w:firstLine="0" w:firstLineChars="0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家庭教育的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基本方法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培养学前教育专业综合素质；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家庭教育方法的应用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五单元：不同类型家庭、不同发展阶段家庭的教育指导（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课时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2课时理论+2课时实践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1.分析不同类型家庭的家庭教育指导差异。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2.学习不同年龄发展阶段的家庭教育指导侧重。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1.分析不同年龄阶段的儿童家庭教育的典型任务：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2.收集并应用不同年龄阶段的儿童家庭教育的典型问题及解决策略。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1.培养学前教育专业综合素质；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特殊家庭的教育方法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六单元 新时代背景下的家庭教育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课时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，4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课时理论+2课时实践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1.理解新时代背景下，家庭教育方法的多样性和当前困境。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2.评价家庭教育的未来发展。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讨论、分享学前儿童家庭教育面临的困境与出路：社会环境面临的新挑战、常见问题与有效实施的策略。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1.培养学前教育专业综合素质；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PET父母效能训练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七单元 学前儿童家庭教育（2课时理论+2课时实践）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9"/>
              </w:numPr>
              <w:spacing w:beforeLines="50" w:afterLines="50" w:line="288" w:lineRule="auto"/>
              <w:jc w:val="left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学前儿童家庭教育的特点</w:t>
            </w:r>
          </w:p>
          <w:p>
            <w:pPr>
              <w:widowControl/>
              <w:numPr>
                <w:ilvl w:val="0"/>
                <w:numId w:val="9"/>
              </w:numPr>
              <w:spacing w:beforeLines="50" w:afterLines="50" w:line="288" w:lineRule="auto"/>
              <w:jc w:val="left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学前儿童家庭教育的优势与局限</w:t>
            </w:r>
          </w:p>
          <w:p>
            <w:pPr>
              <w:widowControl/>
              <w:numPr>
                <w:ilvl w:val="0"/>
                <w:numId w:val="9"/>
              </w:numPr>
              <w:spacing w:beforeLines="50" w:afterLines="50" w:line="288" w:lineRule="auto"/>
              <w:jc w:val="left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学前儿童家庭教育的作用</w:t>
            </w:r>
          </w:p>
          <w:p>
            <w:pPr>
              <w:widowControl/>
              <w:numPr>
                <w:ilvl w:val="0"/>
                <w:numId w:val="9"/>
              </w:numPr>
              <w:spacing w:beforeLines="50" w:afterLines="50" w:line="288" w:lineRule="auto"/>
              <w:jc w:val="left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学前儿童家庭教育的任务和内容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明确学前儿童家庭教育的核心内务和核心内容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培养学前教育专业综合素质；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2.激发热爱学前教育专业情感；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3.形成正确的儿童观与教育观；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4.激发对幼儿教育工作的兴趣。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品行教育</w:t>
            </w:r>
          </w:p>
          <w:p>
            <w:pPr>
              <w:widowControl/>
              <w:numPr>
                <w:ilvl w:val="0"/>
                <w:numId w:val="0"/>
              </w:numPr>
              <w:spacing w:beforeLines="50" w:afterLines="50" w:line="288" w:lineRule="auto"/>
              <w:jc w:val="left"/>
              <w:rPr>
                <w:rFonts w:hint="default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审美教育</w:t>
            </w:r>
          </w:p>
        </w:tc>
      </w:tr>
    </w:tbl>
    <w:p>
      <w:pPr>
        <w:snapToGrid w:val="0"/>
        <w:spacing w:line="288" w:lineRule="auto"/>
        <w:ind w:right="26"/>
        <w:rPr>
          <w:rFonts w:hint="default" w:ascii="Times New Roman" w:hAnsi="Times New Roman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88" w:lineRule="auto"/>
        <w:ind w:leftChars="200"/>
        <w:rPr>
          <w:rFonts w:hint="default" w:ascii="Times New Roman" w:hAnsi="Times New Roman"/>
          <w:sz w:val="20"/>
          <w:szCs w:val="20"/>
          <w:lang w:val="en-US" w:eastAsia="zh-CN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96"/>
        <w:gridCol w:w="3144"/>
        <w:gridCol w:w="1067"/>
        <w:gridCol w:w="109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序号</w:t>
            </w:r>
          </w:p>
        </w:tc>
        <w:tc>
          <w:tcPr>
            <w:tcW w:w="2096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实验名称</w:t>
            </w:r>
          </w:p>
        </w:tc>
        <w:tc>
          <w:tcPr>
            <w:tcW w:w="3144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主要内容</w:t>
            </w:r>
          </w:p>
        </w:tc>
        <w:tc>
          <w:tcPr>
            <w:tcW w:w="1067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实验时数</w:t>
            </w:r>
          </w:p>
        </w:tc>
        <w:tc>
          <w:tcPr>
            <w:tcW w:w="1093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实验类型</w:t>
            </w:r>
          </w:p>
        </w:tc>
        <w:tc>
          <w:tcPr>
            <w:tcW w:w="704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096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当前家庭要素中最重要的是？</w:t>
            </w:r>
          </w:p>
        </w:tc>
        <w:tc>
          <w:tcPr>
            <w:tcW w:w="3144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对家庭要素的优先级进行排序，并给出理由，同时分析和自己的学习有强相关性的要素是哪一个。</w:t>
            </w:r>
          </w:p>
        </w:tc>
        <w:tc>
          <w:tcPr>
            <w:tcW w:w="1067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2课时</w:t>
            </w:r>
          </w:p>
        </w:tc>
        <w:tc>
          <w:tcPr>
            <w:tcW w:w="1093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验证型</w:t>
            </w:r>
          </w:p>
        </w:tc>
        <w:tc>
          <w:tcPr>
            <w:tcW w:w="704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096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《亲子访谈》观影，分享心得体会</w:t>
            </w:r>
          </w:p>
        </w:tc>
        <w:tc>
          <w:tcPr>
            <w:tcW w:w="3144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结合家庭教育进行深入、多角度的分析</w:t>
            </w:r>
          </w:p>
        </w:tc>
        <w:tc>
          <w:tcPr>
            <w:tcW w:w="1067" w:type="dxa"/>
          </w:tcPr>
          <w:p>
            <w:pPr>
              <w:snapToGrid w:val="0"/>
              <w:spacing w:line="288" w:lineRule="auto"/>
              <w:ind w:right="26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2课时</w:t>
            </w:r>
          </w:p>
        </w:tc>
        <w:tc>
          <w:tcPr>
            <w:tcW w:w="1093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综合型</w:t>
            </w:r>
          </w:p>
        </w:tc>
        <w:tc>
          <w:tcPr>
            <w:tcW w:w="704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096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家庭教育方法展示</w:t>
            </w:r>
          </w:p>
        </w:tc>
        <w:tc>
          <w:tcPr>
            <w:tcW w:w="3144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结合所学，展示适合家庭教育的小方法、小技巧及可借助的工具。</w:t>
            </w:r>
          </w:p>
        </w:tc>
        <w:tc>
          <w:tcPr>
            <w:tcW w:w="1067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2课时</w:t>
            </w:r>
          </w:p>
        </w:tc>
        <w:tc>
          <w:tcPr>
            <w:tcW w:w="109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="Times New Roman" w:hAnsi="Times New Roman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演示型</w:t>
            </w:r>
          </w:p>
        </w:tc>
        <w:tc>
          <w:tcPr>
            <w:tcW w:w="704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96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亲子活动设计</w:t>
            </w:r>
          </w:p>
        </w:tc>
        <w:tc>
          <w:tcPr>
            <w:tcW w:w="314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设计一场亲子活动，融入家庭教育的原则、方法。</w:t>
            </w:r>
          </w:p>
        </w:tc>
        <w:tc>
          <w:tcPr>
            <w:tcW w:w="1067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2课时</w:t>
            </w:r>
          </w:p>
        </w:tc>
        <w:tc>
          <w:tcPr>
            <w:tcW w:w="1093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设计型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096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名人名家家教故事分享</w:t>
            </w:r>
          </w:p>
        </w:tc>
        <w:tc>
          <w:tcPr>
            <w:tcW w:w="314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收集名人名家家教故事并演讲，分享受到的启发。</w:t>
            </w:r>
          </w:p>
        </w:tc>
        <w:tc>
          <w:tcPr>
            <w:tcW w:w="1067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2课时</w:t>
            </w:r>
          </w:p>
        </w:tc>
        <w:tc>
          <w:tcPr>
            <w:tcW w:w="1093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演示型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96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家庭教育读后感分享</w:t>
            </w:r>
          </w:p>
        </w:tc>
        <w:tc>
          <w:tcPr>
            <w:tcW w:w="314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制作思维导图，介绍书籍及读后感</w:t>
            </w:r>
          </w:p>
        </w:tc>
        <w:tc>
          <w:tcPr>
            <w:tcW w:w="1067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课时</w:t>
            </w:r>
          </w:p>
        </w:tc>
        <w:tc>
          <w:tcPr>
            <w:tcW w:w="1093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演示</w:t>
            </w:r>
            <w:r>
              <w:rPr>
                <w:rFonts w:hint="eastAsia" w:ascii="Times New Roman" w:hAnsi="Times New Roman"/>
                <w:sz w:val="20"/>
                <w:szCs w:val="20"/>
              </w:rPr>
              <w:t>型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096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家庭教育对儿童影响的探讨和验证</w:t>
            </w:r>
          </w:p>
        </w:tc>
        <w:tc>
          <w:tcPr>
            <w:tcW w:w="314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设计调查问卷，分析调查问卷的结果，分享自己的感受，并归纳家庭教育的误区。</w:t>
            </w:r>
          </w:p>
        </w:tc>
        <w:tc>
          <w:tcPr>
            <w:tcW w:w="1067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2课时</w:t>
            </w:r>
          </w:p>
        </w:tc>
        <w:tc>
          <w:tcPr>
            <w:tcW w:w="1093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综合型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八、</w:t>
      </w:r>
      <w:r>
        <w:rPr>
          <w:rFonts w:hint="eastAsia" w:ascii="黑体" w:hAnsi="宋体" w:eastAsia="黑体"/>
          <w:sz w:val="24"/>
        </w:rPr>
        <w:t>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DF9C1"/>
    <w:multiLevelType w:val="singleLevel"/>
    <w:tmpl w:val="9A8DF9C1"/>
    <w:lvl w:ilvl="0" w:tentative="0">
      <w:start w:val="1"/>
      <w:numFmt w:val="decimal"/>
      <w:suff w:val="space"/>
      <w:lvlText w:val="%1."/>
      <w:lvlJc w:val="left"/>
      <w:pPr>
        <w:ind w:left="61" w:leftChars="0"/>
      </w:pPr>
      <w:rPr>
        <w:rFonts w:hint="default" w:ascii="Times New Roman" w:hAnsi="Times New Roman" w:cs="Times New Roman"/>
      </w:rPr>
    </w:lvl>
  </w:abstractNum>
  <w:abstractNum w:abstractNumId="1">
    <w:nsid w:val="BC7655FD"/>
    <w:multiLevelType w:val="singleLevel"/>
    <w:tmpl w:val="BC7655FD"/>
    <w:lvl w:ilvl="0" w:tentative="0">
      <w:start w:val="1"/>
      <w:numFmt w:val="decimal"/>
      <w:suff w:val="space"/>
      <w:lvlText w:val="%1."/>
      <w:lvlJc w:val="left"/>
      <w:pPr>
        <w:ind w:left="61" w:leftChars="0"/>
      </w:pPr>
    </w:lvl>
  </w:abstractNum>
  <w:abstractNum w:abstractNumId="2">
    <w:nsid w:val="C4E9E7B1"/>
    <w:multiLevelType w:val="singleLevel"/>
    <w:tmpl w:val="C4E9E7B1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3">
    <w:nsid w:val="C95EE164"/>
    <w:multiLevelType w:val="singleLevel"/>
    <w:tmpl w:val="C95EE1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E83C28"/>
    <w:multiLevelType w:val="singleLevel"/>
    <w:tmpl w:val="ECE83C28"/>
    <w:lvl w:ilvl="0" w:tentative="0">
      <w:start w:val="1"/>
      <w:numFmt w:val="decimal"/>
      <w:suff w:val="space"/>
      <w:lvlText w:val="%1."/>
      <w:lvlJc w:val="left"/>
      <w:pPr>
        <w:ind w:left="61" w:leftChars="0"/>
      </w:pPr>
    </w:lvl>
  </w:abstractNum>
  <w:abstractNum w:abstractNumId="5">
    <w:nsid w:val="14E96484"/>
    <w:multiLevelType w:val="singleLevel"/>
    <w:tmpl w:val="14E964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B261F8A"/>
    <w:multiLevelType w:val="singleLevel"/>
    <w:tmpl w:val="1B261F8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E2B6AA1"/>
    <w:multiLevelType w:val="singleLevel"/>
    <w:tmpl w:val="3E2B6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CE0384"/>
    <w:multiLevelType w:val="singleLevel"/>
    <w:tmpl w:val="73CE0384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RkNDkwNjlkMDdmMzY0YWNjNmU1Y2UzMWRkNGU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1ED76DB"/>
    <w:rsid w:val="024B0C39"/>
    <w:rsid w:val="06CD4C74"/>
    <w:rsid w:val="07910517"/>
    <w:rsid w:val="089608E6"/>
    <w:rsid w:val="0D4E62C1"/>
    <w:rsid w:val="0FF3136D"/>
    <w:rsid w:val="1252010C"/>
    <w:rsid w:val="150A31C0"/>
    <w:rsid w:val="15CF7134"/>
    <w:rsid w:val="170C74B4"/>
    <w:rsid w:val="1E7517AA"/>
    <w:rsid w:val="236F75E8"/>
    <w:rsid w:val="24192CCC"/>
    <w:rsid w:val="273C0411"/>
    <w:rsid w:val="2ADC117B"/>
    <w:rsid w:val="2BCA547D"/>
    <w:rsid w:val="2DC74C84"/>
    <w:rsid w:val="30E71F32"/>
    <w:rsid w:val="32621CEC"/>
    <w:rsid w:val="384B0274"/>
    <w:rsid w:val="3ADE4813"/>
    <w:rsid w:val="3CD52CE1"/>
    <w:rsid w:val="3D3C55B6"/>
    <w:rsid w:val="401202C4"/>
    <w:rsid w:val="41736F2E"/>
    <w:rsid w:val="420469F8"/>
    <w:rsid w:val="49BD1A78"/>
    <w:rsid w:val="4C653F3E"/>
    <w:rsid w:val="54875D3D"/>
    <w:rsid w:val="5762494E"/>
    <w:rsid w:val="5E364319"/>
    <w:rsid w:val="601A2BFE"/>
    <w:rsid w:val="6230159D"/>
    <w:rsid w:val="632E4702"/>
    <w:rsid w:val="635707F6"/>
    <w:rsid w:val="66BA4938"/>
    <w:rsid w:val="698C6E8F"/>
    <w:rsid w:val="6B1F41F1"/>
    <w:rsid w:val="6EC86481"/>
    <w:rsid w:val="6F4925E3"/>
    <w:rsid w:val="6F5042C2"/>
    <w:rsid w:val="72026576"/>
    <w:rsid w:val="72424D70"/>
    <w:rsid w:val="73844F3C"/>
    <w:rsid w:val="771568D6"/>
    <w:rsid w:val="773E764D"/>
    <w:rsid w:val="796D0776"/>
    <w:rsid w:val="7AF02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semiHidden/>
    <w:qFormat/>
    <w:uiPriority w:val="0"/>
    <w:pPr>
      <w:ind w:firstLine="420" w:firstLineChars="200"/>
    </w:pPr>
    <w:rPr>
      <w:rFonts w:eastAsia="楷体_GB2312"/>
      <w:color w:val="auto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3118</Words>
  <Characters>3317</Characters>
  <Lines>11</Lines>
  <Paragraphs>3</Paragraphs>
  <TotalTime>3</TotalTime>
  <ScaleCrop>false</ScaleCrop>
  <LinksUpToDate>false</LinksUpToDate>
  <CharactersWithSpaces>3357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胡毓婷</cp:lastModifiedBy>
  <cp:lastPrinted>2023-09-04T01:22:47Z</cp:lastPrinted>
  <dcterms:modified xsi:type="dcterms:W3CDTF">2023-09-04T01:25:47Z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7C558DFF5B124A1A88DC7ABA750E994E_13</vt:lpwstr>
  </property>
</Properties>
</file>